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вторую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53, ст. 5023; 2002, № 30, ст. 3021; 2003, № 1, ст. 5, 6; № 28, ст. 2886; № 46, ст. 4443; 2004, № 27, ст. 2711; 2005, № 27, ст. 2707; № 30, ст. 3112; 2006, № 12, ст. 1233; № 31, ст. 3436; 2007, № 23, ст. 2691; № 31, ст. 3991; 2008, № 30, ст. 3611; 2009, № 29, ст. 3641; № 30, ст. 3739; № 48, ст. 5725, 5733; 2010, № 15, ст. 1737; № 19, ст. 2291; № 48, ст. 6247, 6251; 2011, № 1, ст. 7; № 11, ст. 1492; 2012, № 26, ст. 3447; № 27, ст. 3588; 2013, № 30, ст. 4031, 4081; № 44, ст. 5640; № 48, ст. 6165; 2014, № 14, ст. 1544; № 16, ст. 1838; № 19, ст. 2321; № 48, ст. 6647, 6657, 6660; 2015, № 1, ст. 18) следующие изменения</w:t>
      </w:r>
    </w:p>
    <w:p>
      <w:r>
        <w:t>в статье 3465: а) в пункте 1: абзац первый изложить в следующей редакции: "1. При определении объекта налогообложения учитываются доходы, определяемые в порядке, установленном пунктами 1 и 2 статьи 248 настоящего Кодекса."; абзацы второй и третий признать утратившими силу; б) подпункт 23 пункта 2 изложить в следующей редакции: "23) суммы налогов и сборов, уплаченные в соответствии с законодательством о налогах и сборах, за исключением единого сельскохозяйственного налога, уплаченного в соответствии с настоящей главой, и налога на добавленную стоимость, уплаченного в бюджет в соответствии с пунктом 5 статьи 173 настоящего Кодекса;"</w:t>
      </w:r>
    </w:p>
    <w:p>
      <w:r>
        <w:t>в подпункте 1 пункта 3 статьи 34612 слова "и (или) представительства" исключить</w:t>
      </w:r>
    </w:p>
    <w:p>
      <w:r>
        <w:t>пункт 1 статьи 34615 изложить в следующей редакции: "1. При определении объекта налогообложения учитываются доходы, определяемые в порядке, установленном пунктами 1 и 2 статьи 248 настоящего Кодекса."</w:t>
      </w:r>
    </w:p>
    <w:p>
      <w:r>
        <w:t>подпункт 22 пункта 1 статьи 34616 изложить в следующей редакции: "22) суммы налогов и сборов, уплаченные в соответствии с законодательством о налогах и сборах, за исключением налога, уплаченного в соответствии с настоящей главой, и налога на добавленную стоимость, уплаченного в бюджет в соответствии с пунктом 5 статьи 173 настоящего Кодекса;"</w:t>
      </w:r>
    </w:p>
    <w:p>
      <w:r>
        <w:t>в абзаце первом пункта 1 статьи 34653 слова "пункта 7" заменить словами "подпункта 1 пункта 6"</w:t>
      </w:r>
    </w:p>
    <w:p>
      <w:r>
        <w:rPr>
          <w:b/>
        </w:rPr>
        <w:t>Статья 2</w:t>
      </w:r>
    </w:p>
    <w:p>
      <w:r>
        <w:t>Признать утратившими силу</w:t>
      </w:r>
    </w:p>
    <w:p>
      <w:r>
        <w:t>абзацы тридцать шестой и тридцать седьмой статьи 1 Федерального закона от 11 ноября 2003 года № 147-ФЗ "О внесении изменений в главу 261 части второй Налогового кодекса Российской Федерации и некоторые другие акты законодательства Российской Федерации" (Собрание законодательства Российской Федерации, 2003, № 46, ст. 4443)</w:t>
      </w:r>
    </w:p>
    <w:p>
      <w:r>
        <w:t>абзацы четвертый и пятый пункта 4 статьи 1 Федерального закона от 13 марта 2006 года № 39-ФЗ "О внесении изменений в главы 261 и 263 части второй Налогового кодекса Российской Федерации и статью 21 Федерального закона "О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сборах, а также о признании утратившими силу отдельных актов (положений актов) законодательства Российской Федерации о налогах и сборах" (Собрание законодательства Российской Федерации, 2006, № 12, ст. 1233)</w:t>
      </w:r>
    </w:p>
    <w:p>
      <w:r>
        <w:rPr>
          <w:b/>
        </w:rPr>
        <w:t>Статья 3</w:t>
      </w:r>
    </w:p>
    <w:p>
      <w:r>
        <w:t>Настоящий Федеральный закон вступает в силу по истечении одного месяца со дня его официального опубликования, но не ранее 1-го числа очередного налогового периода по соответствующему налогу.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