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вопросу осуществления рыболовства в открытом море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2006, № 45, ст. 4634; 2007, № 26, ст. 3089; № 50, ст. 6246; 2008, № 49, ст. 5748; 2009, № 30, ст. 3735; 2010, № 1, ст. 1; 2013, № 19, ст. 2318; № 30, ст. 4034) следующие изменения</w:t>
      </w:r>
    </w:p>
    <w:p>
      <w:r>
        <w:t>в статье 8.17: а) в наименовании слова "и (или) в исключительной экономической зоне Российской Федерации" заменить словами ", в исключительной экономической зоне Российской Федерации или открытом море"; б) абзац первый части 2 изложить в следующей редакции: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</w:t>
      </w:r>
    </w:p>
    <w:p>
      <w:r>
        <w:t>в статье 8.37: а) наименование изложить в следующей редакции: "Статья 8.37. Нарушение правил охоты, правил, регламентирующих рыболовство и другие виды пользования объектами животного мира"; б) абзац первый части 2 изложить в следующей редакции: "2. Нарушение правил, регламентирующих рыболовство, за исключением случаев, предусмотренных частью 2 статьи 8.17 настоящего Кодекса, -"</w:t>
      </w:r>
    </w:p>
    <w:p>
      <w:r>
        <w:rPr>
          <w:b/>
        </w:rPr>
        <w:t>Статья 2</w:t>
      </w:r>
    </w:p>
    <w:p>
      <w:r>
        <w:t>Внести в Федеральный закон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2007, № 50, ст. 6246; 2008, № 49, ст. 5748; 2011, № 1, ст. 32; № 30, ст. 4590; № 48, ст. 6728; № 50, ст. 7351) следующие изменения</w:t>
      </w:r>
    </w:p>
    <w:p>
      <w:r>
        <w:t>пункт 4 части 1 статьи 2 после слов "доступность для использования" дополнить словами ", район добычи (вылова)"</w:t>
      </w:r>
    </w:p>
    <w:p>
      <w:r>
        <w:t>в пункте 2 статьи 6 слова "в открытом водном пространстве вне пределов Российской Федерации" заменить словами "в открытом море"</w:t>
      </w:r>
    </w:p>
    <w:p>
      <w:r>
        <w:t>часть 4 статьи 19 изложить в следующей редакции: "4. Промышленное рыболовство с использованием судов, плавающих под Государственным флагом Российской Федерации в открытом море, осуществляется в соответствии с требованиями к рыболовству в открытом море, устанавливаемыми Правительством Российской Федерации в отношении юридических лиц и индивидуальных предпринимателей, осуществляющих рыболовство в открытом море с использованием судов, плавающих под Государственным флагом Российской Федерации."</w:t>
      </w:r>
    </w:p>
    <w:p>
      <w:r>
        <w:t>в статье 432: а) часть 2 изложить в следующей редакции: "2. Федеральный государственный контроль (надзор) в области рыболовства и сохранения водных биоресурсов (за исключением федерального государственного контроля (надзора) в области рыболовства и сохранения водных биоресурсов в части морских биоресурсов) осуществляется федеральным органом исполнительной власти в области рыболовства в порядке, установленном Правительством Российской Федерации."; б) дополнить частью 21 следующего содержания: "21. Федеральный государственный контроль (надзор)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порядке, установленном настоящим Федеральным законом, другими федеральными законами и иными нормативными правовыми актами Российской Федерации."; в) часть 3 изложить в следующей редакции: "3. К отношениям, связанным с осуществлением федерального государственного контроля (надзора) в области рыболовства и сохранения водных биоресурсов,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отношений, связанных с осуществлением федерального государственного контроля (надзора) в области рыболовства и сохранения водных биоресурсов в части морских биоресурсов."; г) в части 4 слова "органа государственного надзора (контроля)" заменить словами "федерального органа исполнительной власти в области рыболовства"</w:t>
      </w:r>
    </w:p>
    <w:p>
      <w:r>
        <w:t>в статье 433: а) в наименовании слова "органов государственного контроля (надзора)" заменить словами "федеральных органов исполнительной власти, осуществляющих федеральный государственный контроль (надзор) в области рыболовства и сохранения водных биоресурсов"; б) в части 1: в абзаце первом слова "органов государственного контроля (надзора)" заменить словами "федеральных органов исполнительной власти, осуществляющих федеральный государственный контроль (надзор) в области рыболовства и сохранения водных биоресурсов,"; в пункте 2 слова "органа государственного контроля (надзора)" заменить словами "соответствующего федерального органа исполнительной власти, осуществляющего федеральный государственный контроль (надзор) в области рыболовства и сохранения водных биоресурсов,"; в) в абзаце первом части 2 слова "органов государственного контроля (надзора)" заменить словами "федерального органа исполнительной власти в области рыболовства"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