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Трудовой кодекс Российской Федерации и статьи 11 и 73 Федерального закона "Об образовании в Российской Федерации"</w:t>
      </w:r>
    </w:p>
    <w:p>
      <w:r>
        <w:rPr>
          <w:b/>
        </w:rPr>
        <w:t>Статья 1</w:t>
      </w:r>
    </w:p>
    <w:p>
      <w:r>
        <w:t>Внести в Трудовой кодекс Российской Федерации (Собрание законодательства Российской Федерации, 2002, № 1, ст. 3; № 30, ст. 3014; 2004, № 18, ст. 1690; № 35, ст. 3607; 2005, № 1, ст. 27; № 19, ст. 1752; 2006, № 27, ст. 2878; № 52, ст. 5498; 2007, № 1, ст. 34; № 17, ст. 1930; № 30, ст. 3808; № 41, ст. 4844; № 43, ст. 5084; № 49, ст. 6070; 2008, № 9, ст. 812; № 30, ст. 3613, 3616; № 52, ст. 6235; 2009, № 1, ст. 17, 21; № 19, ст. 2270; № 29, ст. 3604; № 30, ст. 3732; № 48, ст. 5717; 2010, № 52, ст. 7002; 2011, № 27, ст. 3880; № 30, ст. 4586, 4590, 4591; № 45, ст. 6333, 6335; № 48, ст. 6730; № 49, ст. 7015, 7031; № 50, ст. 7359; 2012, № 18, ст. 2127; № 50, ст. 6954, 6959; № 53, ст. 7605; 2013, № 19, ст. 2326, 2329; № 27, ст. 3449, 3454, 3477; № 30, ст. 4037; № 48, ст. 6165; № 52, ст. 6986; 2014, № 14, ст. 1547, 1548; № 19, ст. 2321; № 30, ст. 4217; № 45, ст. 6143; № 49, ст. 6918; № 52, ст. 7554; 2015, № 14, ст. 2022) следующие изменения</w:t>
      </w:r>
    </w:p>
    <w:p>
      <w:r>
        <w:t>наименование раздела IX изложить в следующей редакции: "РАЗДЕЛ IX. КВАЛИФИКАЦИЯ РАБОТНИКА, ПРОФЕССИОНАЛЬНЫЙ СТАНДАРТ, ПОДГОТОВКА И ДОПОЛНИТЕЛЬНОЕ ПРОФЕССИОНАЛЬНОЕ ОБРАЗОВАНИЕ РАБОТНИКОВ"</w:t>
      </w:r>
    </w:p>
    <w:p>
      <w:r>
        <w:t>в статье 1951: а) часть вторую дополнить словами ", в том числе выполнения определенной трудовой функции"; б) часть третью признать утратившей силу</w:t>
      </w:r>
    </w:p>
    <w:p>
      <w:r>
        <w:t>дополнить статьями 1952 и 1953 следующего содержания: "Статья 1952. Порядок разработки и утверждения профессиональных стандартов Порядок разработки и утверждения профессиональных стандартов, а также установления тождественности наименований должностей, профессий и специальностей, содержащихся в едином тарифно-квалификационном справочнике работ и профессий рабочих, едином квалификационном справочнике должностей руководителей, специалистов и служащих, наименованиям должностей, профессий и специальностей, содержащимся в профессиональных стандартах, устанавливается Правительством Российской Федерации с учетом мнения Российской трехсторонней комиссии по регулированию социально-трудовых отношений</w:t>
      </w:r>
    </w:p>
    <w:p>
      <w:r>
        <w:rPr>
          <w:b/>
        </w:rPr>
        <w:t>Статья 195.3. Порядок применения профессиональных стандартов</w:t>
      </w:r>
    </w:p>
    <w:p>
      <w:r>
        <w:t>Если настоящим Кодексом, другими федеральными законами, иными нормативными правовыми актами Российской Федерации установлены требования к квалификации, необходимой работнику для выполнения определенной трудовой функции, профессиональные стандарты в части указанных требований обязательны для применения работодателями. Характеристики квалификации, которые содержатся в профессиональных стандартах и обязательность применения которых не установлена в соответствии с частью первой настоящей статьи,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функций, обусловленных применяемыми технологиями и принятой организацией производства и труда. Федеральный орган исполнительной власти, осуществляющий функции по выработке государственной политики и нормативно-правовому регулированию в сфере труда, вправе давать разъяснения по вопросам применения профессиональных стандартов.".</w:t>
      </w:r>
    </w:p>
    <w:p>
      <w:r>
        <w:rPr>
          <w:b/>
        </w:rPr>
        <w:t>Статья 2</w:t>
      </w:r>
    </w:p>
    <w:p>
      <w:r>
        <w:t>Внести в Федеральный закон от 29 декабря 2012 года № 273-ФЗ "Об образовании в Российской Федерации" (Собрание законодательства Российской Федерации, 2012, № 53, ст. 7598) следующие изменения</w:t>
      </w:r>
    </w:p>
    <w:p>
      <w:r>
        <w:t>часть 7 статьи 11 изложить в следующей редакции: "7.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профессиональных стандартов (при наличии)."</w:t>
      </w:r>
    </w:p>
    <w:p>
      <w:r>
        <w:t>часть 8 статьи 73 изложить в следующей редакции: "8. Продолжительность профессионального обучения определяется конкретной программой профессионального обучения, разрабатываемой и утверждаемой на основе профессиональных стандартов (при наличии) или установленных квалификационных требований организацией, осуществляющей образовательную деятельность, если иное не установлено законодательством Российской Федерации."</w:t>
      </w:r>
    </w:p>
    <w:p>
      <w:r>
        <w:rPr>
          <w:b/>
        </w:rPr>
        <w:t>Статья 3</w:t>
      </w:r>
    </w:p>
    <w:p>
      <w:r>
        <w:t>Абзац пятый пункта 4 статьи 1 Федерального закона от 3 декабря 2012 года № 236-ФЗ "О внесении изменений в Трудовой кодекс Российской Федерации и статью 1 Федерального закона "О техническом регулировании" (Собрание законодательства Российской Федерации, 2012, № 50, ст. 6959) признать утратившим силу.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Правительство Российской Федерации с учетом мнения Российской трехсторонней комиссии по регулированию социально-трудовых отношений может устанавливать особенности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</w:t>
      </w:r>
    </w:p>
    <w:p>
      <w:r>
        <w:rPr>
          <w:b/>
        </w:rPr>
        <w:t xml:space="preserve">2. </w:t>
      </w:r>
      <w:r>
        <w:t>Федеральные государственные образовательные стандарты профессионального образования, утвержденные до дня вступления в силу настоящего Федерального закона, подлежат приведению в соответствие с требованиями, установленными частью 7 статьи 11 Федерального закона от 29 декабря 2012 года № 273-ФЗ "Об образовании в Российской Федерации" (в редакции настоящего Федерального закона), в течение одного года со дня вступления в силу настоящего Федерального закона</w:t>
      </w:r>
    </w:p>
    <w:p>
      <w:r>
        <w:rPr>
          <w:b/>
        </w:rPr>
        <w:t>Статья 5</w:t>
      </w:r>
    </w:p>
    <w:p>
      <w:r>
        <w:t>Настоящий Федеральный закон вступает в силу с 1 июля 2016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