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Киргизской Республики о Российско-Кыргызском Фонде развития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