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гарантиях социальной защиты отдельных категорий граждан</w:t>
      </w:r>
    </w:p>
    <w:p>
      <w:r>
        <w:rPr>
          <w:b/>
        </w:rPr>
        <w:t>Статья 1. Предмет регулирования настоящего Федерального закона</w:t>
      </w:r>
    </w:p>
    <w:p>
      <w:r>
        <w:t>Настоящий Федеральный закон предусматривает установление гарантий социальной защиты отдельных категорий граждан Российской Федерации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Севастополя.</w:t>
      </w:r>
    </w:p>
    <w:p>
      <w:r>
        <w:rPr>
          <w:b/>
        </w:rPr>
        <w:t>Статья 2. Применение настоящего Федерального закона</w:t>
      </w:r>
    </w:p>
    <w:p>
      <w:r>
        <w:t>Настоящий Федеральный закон распространяется на следующие категории граждан Российской Федерации</w:t>
      </w:r>
    </w:p>
    <w:p>
      <w:r>
        <w:t>судей в отставке, постоянно проживавших на 18 марта 2014 года на территориях Республики Крым и города федерального значения Севастополя и являвшихся на 18 марта 2014 года получателями ежемесячного пожизненного денежного содержания, назначенного в соответствии с законодательством, действовавшим на территориях Республики Крым и города федерального значения Севастополя до 21 февраля 2014 года</w:t>
      </w:r>
    </w:p>
    <w:p>
      <w:r>
        <w:t>судей в отставке, постоянно проживавших на 18 марта 2014 года на территориях Республики Крым и города федерального значения Севастополя и имевших право на 18 марта 2014 года на назначение ежемесячного пожизненного денежного содержания в соответствии с законодательством, действовавшим на территориях Республики Крым и города федерального значения Севастополя до 21 февраля 2014 года</w:t>
      </w:r>
    </w:p>
    <w:p>
      <w:r>
        <w:t>замещавших на 18 марта 2014 года должности судей судов, действовавших на территориях Республики Крым и города федерального значения Севастополя, постоянно проживавших на 18 марта 2014 года на территориях Республики Крым и города федерального значения Севастополя и не назначенных на должности судей при формировании в соответствии с Федеральным законом от 23 июня 2014 года № 156-ФЗ "О порядке отбора кандидатов в первоначальные составы федеральных судов, создаваемых на территориях Республики Крым и города федерального значения Севастополя" первоначальных составов судов Российской Федерации</w:t>
      </w:r>
    </w:p>
    <w:p>
      <w:r>
        <w:t>замещавших на 18 марта 2014 года должности судей судов, действовавших на территориях Республики Крым и города федерального значения Севастополя, постоянно проживавших на 18 марта 2014 года на территориях Республики Крым и города федерального значения Севастополя и назначенных на должности судей при формировании в соответствии с Федеральным законом от 23 июня 2014 года № 156-ФЗ "О порядке отбора кандидатов в первоначальные составы федеральных судов, создаваемых на территориях Республики Крым и города федерального значения Севастополя" первоначальных составов судов Российской Федерации</w:t>
      </w:r>
    </w:p>
    <w:p>
      <w:r>
        <w:rPr>
          <w:b/>
        </w:rPr>
        <w:t>Статья 3. Порядок исчисления выслуги лет для установления ежемесячной доплаты за выслугу лет, исчисления стажа работы при назначении ежемесячного пожизненного содержания и выходного пособия</w:t>
      </w:r>
    </w:p>
    <w:p>
      <w:r>
        <w:rPr>
          <w:b/>
        </w:rPr>
        <w:t xml:space="preserve">1. </w:t>
      </w:r>
      <w:r>
        <w:t>Гражданам Российской Федерации, указанным в пункте 2 статьи 2 настоящего Федерального закона, в стаж работы для назначения ежемесячного пожизненного денежного содержания включаются периоды работы</w:t>
      </w:r>
    </w:p>
    <w:p>
      <w:r>
        <w:rPr>
          <w:b/>
        </w:rPr>
        <w:t xml:space="preserve">2. </w:t>
      </w:r>
      <w:r>
        <w:t>Гражданам Российской Федерации, указанным в пунктах 3 и 4 статьи 2 настоящего Федерального закона, в выслугу лет судей для установления ежемесячной доплаты за выслугу лет включаются периоды работы</w:t>
      </w:r>
    </w:p>
    <w:p>
      <w:r>
        <w:rPr>
          <w:b/>
        </w:rPr>
        <w:t xml:space="preserve">3. </w:t>
      </w:r>
      <w:r>
        <w:t>Гражданам Российской Федерации, указанным в пунктах 3 и 4 статьи 2 настоящего Федерального закона, в стаж работы для назначения ежемесячного пожизненного содержания и выходного пособия засчитывается время работы на должности судьи в судах различного уровня и юрисдикции в Союзе ССР, на Украине, в судах, действовавших на территориях Республики Крым и города федерального значения Севастополя до 26 декабря 2014 года, а также время предшествующей работы на должностях, указанных в статье 7 Федерального закона от 10 января 1996 года № 6-ФЗ "О дополнительных гарантиях социальной защиты судей и работников аппаратов судов Российской Федерации"</w:t>
      </w:r>
    </w:p>
    <w:p>
      <w:r>
        <w:rPr>
          <w:b/>
        </w:rPr>
        <w:t xml:space="preserve">1. </w:t>
      </w:r>
      <w:r>
        <w:t>на должностях судей судов Союза ССР, Украины</w:t>
      </w:r>
    </w:p>
    <w:p>
      <w:r>
        <w:rPr>
          <w:b/>
        </w:rPr>
        <w:t xml:space="preserve">1. </w:t>
      </w:r>
      <w:r>
        <w:t>на других должностях, которые были включены в выслугу лет судей в соответствии с законодательством, действовавшим на территориях Республики Крым и города федерального значения Севастополя до 21 февраля 2014 года</w:t>
      </w:r>
    </w:p>
    <w:p>
      <w:r>
        <w:rPr>
          <w:b/>
        </w:rPr>
        <w:t xml:space="preserve">2. </w:t>
      </w:r>
      <w:r>
        <w:t>на должностях судей судов Союза ССР, Украины</w:t>
      </w:r>
    </w:p>
    <w:p>
      <w:r>
        <w:rPr>
          <w:b/>
        </w:rPr>
        <w:t xml:space="preserve">2. </w:t>
      </w:r>
      <w:r>
        <w:t>на должностях судей судов, действовавших на территориях Республики Крым и города федерального значения Севастополя до 26 декабря 2014 года</w:t>
      </w:r>
    </w:p>
    <w:p>
      <w:r>
        <w:rPr>
          <w:b/>
        </w:rPr>
        <w:t xml:space="preserve">2. </w:t>
      </w:r>
      <w:r>
        <w:t>на других должностях, которые были включены в выслугу лет судей в соответствии с законодательством, действовавшим на территориях Республики Крым и города федерального значения Севастополя до 21 февраля 2014 года</w:t>
      </w:r>
    </w:p>
    <w:p>
      <w:r>
        <w:rPr>
          <w:b/>
        </w:rPr>
        <w:t>Статья 4. Порядок назначения, выплаты ежемесячного пожизненного содержания и выходного пособия</w:t>
      </w:r>
    </w:p>
    <w:p>
      <w:r>
        <w:rPr>
          <w:b/>
        </w:rPr>
        <w:t xml:space="preserve">1. </w:t>
      </w:r>
      <w:r>
        <w:t>Лица, указанные в пунктах 2 и 3 статьи 2 настоящего Федерального закона, по их выбору имеют право на назначение пенсии на общих основаниях или на ежемесячное пожизненное содержание в соответствии с нормами пункта 5 статьи 15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2. </w:t>
      </w:r>
      <w:r>
        <w:t>Лицам, указанным в пункте 1 статьи 2 настоящего Федерального закона, выплачивается ежемесячное пожизненное содержание в размере, установленном в соответствии с законодательством, действовавшим на территориях Республики Крым и города федерального значения Севастополя до 21 февраля 2014 года. При этом общий размер ежемесячного пожизненного содержания не может быть ниже размера ежемесячного пожизненного денежного содержания, а также иных гарантий, установленных в денежной форме и выплачиваемых этим лицам по состоянию на день вступления в силу настоящего Федерального закона</w:t>
      </w:r>
    </w:p>
    <w:p>
      <w:r>
        <w:rPr>
          <w:b/>
        </w:rPr>
        <w:t xml:space="preserve">3. </w:t>
      </w:r>
      <w:r>
        <w:t>Лицам, указанным в пункте 3 статьи 2 настоящего Федерального закона</w:t>
      </w:r>
    </w:p>
    <w:p>
      <w:r>
        <w:rPr>
          <w:b/>
        </w:rPr>
        <w:t xml:space="preserve">4. </w:t>
      </w:r>
      <w:r>
        <w:t>Лицам, указанным в пунктах 1 и 2 статьи 2 настоящего Федерального закона, размеры ежемесячного пожизненного содержания увеличиваются (индексируются) в размерах и сроки, которые предусмотрены для увеличения (индексации) размеров должностных окладов судей в Российской Федерации</w:t>
      </w:r>
    </w:p>
    <w:p>
      <w:r>
        <w:rPr>
          <w:b/>
        </w:rPr>
        <w:t xml:space="preserve">5. </w:t>
      </w:r>
      <w:r>
        <w:t>Лицам, указанным в пункте 3 статьи 2 настоящего Федерального закона, размеры ежемесячного пожизненного содержания увеличиваются (индексируются) в размерах и сроки, которые предусмотрены для увеличения (индексации) размеров должностных окладов судей в Российской Федерации, а также в случае увеличения (индексации) любых составляющих ежемесячного денежного вознаграждения судьи</w:t>
      </w:r>
    </w:p>
    <w:p>
      <w:r>
        <w:rPr>
          <w:b/>
        </w:rPr>
        <w:t xml:space="preserve">3. </w:t>
      </w:r>
      <w:r>
        <w:t>выходное пособие выплачивается в соответствии с нормами пункта 3 статьи 15 Закона Российской Федерации от 26 июня 1992 года № 3132-I "О статусе судей в Российской Федерации"</w:t>
      </w:r>
    </w:p>
    <w:p>
      <w:r>
        <w:rPr>
          <w:b/>
        </w:rPr>
        <w:t xml:space="preserve">3. </w:t>
      </w:r>
      <w:r>
        <w:t>ежемесячное пожизненное содержание и выходное пособие исчисляются из размера ежемесячного денежного вознаграждения, которое могло быть начислено работающему на соответствующей должности судье. При этом должности лиц, указанных в пункте 3 статьи 2 настоящего Федерального закона, считаются соответствующими должностям судей судов Российской Федерации в соответствии с приложением к настоящему Федеральному закону</w:t>
      </w:r>
    </w:p>
    <w:p>
      <w:r>
        <w:rPr>
          <w:b/>
        </w:rPr>
        <w:t>Статья 5. Вступление в силу настоящего Федерального закона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Выплаты, предусмотренные настоящим Федеральным законом, осуществляются с 1 января 2015 года</w:t>
      </w:r>
    </w:p>
    <w:p>
      <w:r>
        <w:rPr>
          <w:b/>
        </w:rPr>
        <w:t xml:space="preserve">3. </w:t>
      </w:r>
      <w:r>
        <w:t>Социальные гарантии, установленные для пребывающих в отставке судей в Российской Федерации Законом Российской Федерации от 26 июня 1992 года № 3132-I "О статусе судей в Российской Федерации", распространяются на лиц, указанных в пунктах 1, 2 и 3 статьи 2 настоящего Федерального закона, с 1 января 2015 года</w:t>
      </w:r>
    </w:p>
    <w:p>
      <w:r>
        <w:rPr>
          <w:b/>
        </w:rPr>
        <w:t xml:space="preserve">4. </w:t>
      </w:r>
      <w:r>
        <w:t>Требования и ограничения, установленные для пребывающих в отставке судей в Российской Федерации Законом Российской Федерации от 26 июня 1992 года № 3132-I "О статусе судей в Российской Федерации", распространяются на лиц, указанных в пунктах 1, 2 и 3 статьи 2 настоящего Федерального закона, с 1 января 2016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