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333-33 и 333-35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2004, № 45, ст. 4377; 2005, № 30, ст. 3117; № 52, ст. 5581; 2006, № 1, ст. 12; № 27, ст. 2881; № 43, ст. 4412; 2007, № 1, ст. 7; № 31, ст. 4013; № 46, ст. 5553; № 49, ст. 6071; 2008, № 52, ст. 6218, 6219, 6227; 2009, № 1, ст. 19; № 29, ст. 3582, 3625; № 30, ст. 3735; № 52, ст. 6450; 2010, № 15, ст. 1737; № 19, ст. 2291; № 28, ст. 3553; № 31, ст. 4198; № 32, ст. 4298; № 40, ст. 4969; № 46, ст. 5918; № 48, ст. 6247; 2011, № 1, ст. 7; № 27, ст. 3881; № 30, ст. 4566, 4575, 4583, 4587, 4593; № 47, ст. 6608; № 48, ст. 6731; № 49, ст. 7063; 2012, № 18, ст. 2128; № 24, ст. 3066; № 31, ст. 4319; № 49, ст. 6750; № 50, ст. 6958; № 53, ст. 7578, 7607; 2013, № 9, ст. 874; № 14, ст. 1647; № 23, ст. 2866; № 30, ст. 4084; № 44, ст. 5645; № 48, ст. 6165; № 52, ст. 6981; 2014, № 16, ст. 1835; № 26, ст. 3404; № 30, ст. 4220, 4222; № 43, ст. 5796; № 45, ст. 6159; № 48, ст. 6647, 6662; 2015, № 1, ст. 11) следующие изменения</w:t>
      </w:r>
    </w:p>
    <w:p>
      <w:r>
        <w:t>в пункте 1 статьи 33333: а) в абзаце первом подпункта 281 слова "или о расторжении" исключить; б) в абзаце первом подпункта 92 цифры "1101," исключить; в) подпункт 1101 признать утратившим силу</w:t>
      </w:r>
    </w:p>
    <w:p>
      <w:r>
        <w:t>пункт 3 статьи 33335 дополнить подпунктами 29 - 31 следующего содержания: "29) за выдачу паспорта, удостоверяющего личность гражданина Российской Федерации за пределами территории Российской Федерации, в том числе содержащего электронный носитель информации (паспорта нового поколения), лицам, признанным гражданами Российской Федерации в соответствии с частью 1 статьи 4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Севастополя", имевшим на момент подачи заявления о выдаче такого документа действительный паспорт гражданина Украины для выезда за границу и первично обращающимся за получением паспорта, удостоверяющего личность гражданина Российской Федерации за пределами территории Российской Федерации, в том числе содержащего электронный носитель информации (паспорта нового поколения), на территориях Республики Крым и города федерального значения Севастополя</w:t>
      </w:r>
    </w:p>
    <w:p>
      <w:r>
        <w:t>за выдачу национального водительского удостоверения, удостоверения тракториста-машиниста (тракториста), а также регистрационных документов и государственных регистрационных знаков на транспортные средства лицам, признанным гражданами Российской Федерации в соответствии с частью 1 статьи 4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Севастополя", имевшим на момент подачи заявления о выдаче таких документов действительные водительские удостоверения, удостоверения тракториста-машиниста (тракториста), а также регистрационные документы и государственные регистрационные знаки на транспортные средства, выданные на территории Украины, и первично обращающимся за получением национального водительского удостоверения, удостоверения тракториста-машиниста (тракториста), а также регистрационных документов и государственных регистрационных знаков на транспортные средства на территориях Республики Крым и города федерального значения Севастополя</w:t>
      </w:r>
    </w:p>
    <w:p>
      <w:r>
        <w:t>за государственную регистрацию прав на недвижимое имущество, возникших на территориях Республики Крым и города федерального значения Севастополя до дня вступления в силу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Севастополя"."</w:t>
      </w:r>
    </w:p>
    <w:p>
      <w:r>
        <w:rPr>
          <w:b/>
        </w:rPr>
        <w:t>Статья 2</w:t>
      </w:r>
    </w:p>
    <w:p>
      <w:r>
        <w:t>Пункт 10 статьи 1 (в части дополнения подпунктом 1101 пункта 1 статьи 33333 части второй Налогового кодекса Российской Федерации) Федерального закона от 21 июля 2014 года № 221-ФЗ "О внесении изменений в главу 253 части второй Налогового кодекса Российской Федерации" (Собрание законодательства Российской Федерации, 2014, № 30, ст. 4222) признать утратившим силу.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положений, для которых настоящей статьей установлен иной срок вступления их в силу</w:t>
      </w:r>
    </w:p>
    <w:p>
      <w:r>
        <w:rPr>
          <w:b/>
        </w:rPr>
        <w:t xml:space="preserve">2. </w:t>
      </w:r>
      <w:r>
        <w:t>Подпункты "б" и "в" пункта 1 статьи 1 и статья 2 настоящего Федерального закона вступают в силу с 1 июля 2015 года</w:t>
      </w:r>
    </w:p>
    <w:p>
      <w:r>
        <w:rPr>
          <w:b/>
        </w:rPr>
        <w:t xml:space="preserve">3. </w:t>
      </w:r>
      <w:r>
        <w:t>Действие положений подпунктов 29, 30 и 31 пункта 3 статьи 33335 части второй Налогового кодекса Российской Федерации (в редакции настоящего Федерального закона) распространяется на правоотношения, возникшие с 1 января 2015 года</w:t>
      </w:r>
    </w:p>
    <w:p>
      <w:r>
        <w:rPr>
          <w:b/>
        </w:rPr>
        <w:t xml:space="preserve">4. </w:t>
      </w:r>
      <w:r>
        <w:t>Положение подпункта 31 пункта 3 статьи 33335 части второй Налогового кодекса Российской Федерации не применяется с 1 января 2025 года. (В редакции Федерального закона от 14.07.2022 № 348-ФЗ)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