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222 и 223 Уголовного кодекса Российской Федерации и статью 20.8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2003, № 50, ст. 4848; 2004, № 30, ст. 3091; 2009, № 52, ст. 6453; 2011, № 1, ст. 10; № 50, ст. 7362; 2012, № 53, ст. 7631; 2014, № 48, ст. 6651) следующие изменения</w:t>
      </w:r>
    </w:p>
    <w:p>
      <w:r>
        <w:t>в примечании к статье 222 слова "статьях 2221 и 2231" заменить словами "статьях 2221, 223 и 2231"</w:t>
      </w:r>
    </w:p>
    <w:p>
      <w:r>
        <w:t>в абзаце втором части второй статьи 223 слова "от двух до шести" заменить словами "от трех до семи"</w:t>
      </w:r>
    </w:p>
    <w:p>
      <w:r>
        <w:rPr>
          <w:b/>
        </w:rPr>
        <w:t>Статья 2</w:t>
      </w:r>
    </w:p>
    <w:p>
      <w:r>
        <w:t>В части 1 статьи 20.8 Кодекса Российской Федерации об административных правонарушениях (Собрание законодательства Российской Федерации, 2002, № 1, ст. 1; 2007, № 26, ст. 3089; 2011, № 1, ст. 10; 2014, № 30, ст. 4228; № 48, ст. 6651) слова "пиротехнических изделий," заменить словами "пиротехнических изделий IV и V классов,".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