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86 Уголовного кодекса Российской Федерации</w:t>
      </w:r>
    </w:p>
    <w:p>
      <w:r>
        <w:rPr>
          <w:b/>
        </w:rPr>
        <w:t>Статья None. Федеральный закон   от 29.06.2015 № 194-ФЗ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