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w:t>
      </w:r>
    </w:p>
    <w:p>
      <w:r>
        <w:rPr>
          <w:b/>
        </w:rPr>
        <w:t>Статья 1</w:t>
      </w:r>
    </w:p>
    <w:p>
      <w:r>
        <w:t>Внести в Лесной кодекс Российской Федерации (Собрание законодательства Российской Федерации, 2006, № 50, ст. 5278; 2008, № 20, ст. 2251; № 30, ст. 3597, 3599, 3616; № 52, ст. 6236; 2009, № 11, ст. 1261; № 29, ст. 3601; № 30, ст. 3735; № 52, ст. 6441; 2010, № 30, ст. 3998; 2011, № 1, ст. 54; № 25, ст. 3530; № 27, ст. 3880; № 29, ст. 4291; № 30, ст. 4590; № 48, ст. 6732; № 50, ст. 7343; 2012, № 26, ст. 3446; № 31, ст. 4322; 2013, № 51, ст. 6680; № 52, ст. 6961, 6971, 6980; 2014, № 11, ст. 1092; № 26, ст. 3377, 3386; № 30, ст. 4251) следующие изменения: 1) статью 7 изложить в следующей редакции: "Статья 7. Лесной участок Лесным участком является земельный участок, который расположен в границах лесничеств, лесопарков и образован в соответствии с требованиями земельного законодательства и настоящего Кодекса."; 2) (Пункт утратил силу - Федеральный закон от 02.07.2021 № 304-ФЗ) 3) (Пункт утратил силу - Федеральный закон от 02.07.2021 № 304-ФЗ) 4) статью 29 изложить в следующей редакции: "Статья 29. Заготовка древесины 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
        <w:rPr>
          <w:b/>
        </w:rPr>
        <w:t xml:space="preserve">2. </w:t>
      </w:r>
      <w:r>
        <w:t>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
        <w:rPr>
          <w:b/>
        </w:rPr>
        <w:t xml:space="preserve">3. </w:t>
      </w:r>
      <w:r>
        <w:t>Для заготовки древесины предоставляются в первую очередь погибшие, поврежденные и перестойные лесные насаждения</w:t>
      </w:r>
    </w:p>
    <w:p>
      <w:r>
        <w:rPr>
          <w:b/>
        </w:rPr>
        <w:t xml:space="preserve">4. </w:t>
      </w:r>
      <w: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
        <w:rPr>
          <w:b/>
        </w:rPr>
        <w:t xml:space="preserve">5. </w:t>
      </w:r>
      <w:r>
        <w:t>Возрасты рубок, порядок исчисления расчетной лесосеки, порядок определения видового (породного) и сортиментного состава древесины устанавливаются уполномоченным федеральным органом исполнительной власти</w:t>
      </w:r>
    </w:p>
    <w:p>
      <w:r>
        <w:rPr>
          <w:b/>
        </w:rPr>
        <w:t xml:space="preserve">6. </w:t>
      </w:r>
      <w:r>
        <w:t>Перечень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
        <w:rPr>
          <w:b/>
        </w:rPr>
        <w:t xml:space="preserve">7. </w:t>
      </w:r>
      <w:r>
        <w:t>Граждане, юридические лица на лесных участках, предоставленных им в целях заготовки древесины, вправе осуществлять строительство лесных дорог, лесных складов, других строений и сооружений</w:t>
      </w:r>
    </w:p>
    <w:p>
      <w:r>
        <w:rPr>
          <w:b/>
        </w:rPr>
        <w:t xml:space="preserve">8. </w:t>
      </w:r>
      <w:r>
        <w:t>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
        <w:rPr>
          <w:b/>
        </w:rPr>
        <w:t xml:space="preserve">9. </w:t>
      </w:r>
      <w:r>
        <w:t>Правила заготовки древесины и особенности заготовки древесины в указанных в статье 23 настоящего Кодекса лесничествах, лесопарках устанавливаются уполномоченным федеральным органом исполнительной власти.";</w:t>
      </w:r>
    </w:p>
    <w:p>
      <w:r>
        <w:rPr>
          <w:b/>
        </w:rPr>
        <w:t xml:space="preserve">2. </w:t>
      </w:r>
      <w:r>
        <w:t>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
        <w:rPr>
          <w:b/>
        </w:rPr>
        <w:t xml:space="preserve">3. </w:t>
      </w:r>
      <w:r>
        <w:t>При осуществлении мероприятий, предусмотренных статьей 19 настоящего Кодекса, заготовка соответствующей древесины осуществляется на основании договора купли-продажи лесных насаждений или указанного в части 5 статьи 19 настоящего Кодекса контракта</w:t>
      </w:r>
    </w:p>
    <w:p>
      <w:r>
        <w:rPr>
          <w:b/>
        </w:rPr>
        <w:t xml:space="preserve">4. </w:t>
      </w:r>
      <w:r>
        <w:t>В лесничествах, лесопарках,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
        <w:rPr>
          <w:b/>
        </w:rPr>
        <w:t xml:space="preserve">5. </w:t>
      </w:r>
      <w:r>
        <w:t>К заготовке древесины, осуществляемой в соответствии с частями 2 - 4 настоящей статьи, часть 7 статьи 29 настоящего Кодекса не применяется.";</w:t>
      </w:r>
    </w:p>
    <w:p>
      <w:r>
        <w:rPr>
          <w:b/>
        </w:rPr>
        <w:t xml:space="preserve">2. </w:t>
      </w:r>
      <w:r>
        <w:t>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лесных участков</w:t>
      </w:r>
    </w:p>
    <w:p>
      <w:r>
        <w:rPr>
          <w:b/>
        </w:rPr>
        <w:t xml:space="preserve">3. </w:t>
      </w:r>
      <w:r>
        <w:t>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
        <w:rPr>
          <w:b/>
        </w:rPr>
        <w:t xml:space="preserve">4. </w:t>
      </w:r>
      <w:r>
        <w:t>Целевое назначение и вид разрешенного использования лесов указываются в проектной документации лесного участка в соответствии со статьями 87 и 91 настоящего Кодекса, с земельным законодательством</w:t>
      </w:r>
    </w:p>
    <w:p>
      <w:r>
        <w:rPr>
          <w:b/>
        </w:rPr>
        <w:t xml:space="preserve">5. </w:t>
      </w:r>
      <w:r>
        <w:t>Проектирование лесных участков осуществляется в границах соответственно лесничеств и лесопарков</w:t>
      </w:r>
    </w:p>
    <w:p>
      <w:r>
        <w:rPr>
          <w:b/>
        </w:rPr>
        <w:t xml:space="preserve">6. </w:t>
      </w:r>
      <w:r>
        <w:t>При предоставлении лесных участков в постоянное (бессрочное) пользование, аренду (в случае заключения договора аренды лесного участка в соответствии с частью 3 статьи 74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
        <w:rPr>
          <w:b/>
        </w:rPr>
        <w:t xml:space="preserve">7. </w:t>
      </w:r>
      <w:r>
        <w:t>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в пользование лесного участка в соответствии со статьями 81 - 84 настоящего Кодекса</w:t>
      </w:r>
    </w:p>
    <w:p>
      <w:r>
        <w:rPr>
          <w:b/>
        </w:rPr>
        <w:t xml:space="preserve">8. </w:t>
      </w:r>
      <w:r>
        <w:t>Срок действия решения об утверждении проектной документации лесного участка составляет два года</w:t>
      </w:r>
    </w:p>
    <w:p>
      <w:r>
        <w:rPr>
          <w:b/>
        </w:rPr>
        <w:t xml:space="preserve">9. </w:t>
      </w:r>
      <w:r>
        <w:t>Органами государственной власти, органами местного самоуправления, осуществляющими в соответствии со статьями 81 - 84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
        <w:rPr>
          <w:b/>
        </w:rPr>
        <w:t xml:space="preserve">10. </w:t>
      </w:r>
      <w:r>
        <w:t>Основаниями для отказа в утверждении проектной документации лесного участка являются</w:t>
      </w:r>
    </w:p>
    <w:p>
      <w:r>
        <w:rPr>
          <w:b/>
        </w:rPr>
        <w:t xml:space="preserve">11. </w:t>
      </w:r>
      <w:r>
        <w:t>Не допускается требовать от заявителя согласования проектной документации лесного участка, не предусмотренного настоящим Кодексом</w:t>
      </w:r>
    </w:p>
    <w:p>
      <w:r>
        <w:rPr>
          <w:b/>
        </w:rPr>
        <w:t xml:space="preserve">12. </w:t>
      </w:r>
      <w:r>
        <w:t>Требования к составу и к содержанию проектной документации лесного участка, порядок ее подготовки устанавливаются уполномоченным федеральным органом исполнительной власти.";</w:t>
      </w:r>
    </w:p>
    <w:p>
      <w:r>
        <w:rPr>
          <w:b/>
        </w:rPr>
        <w:t xml:space="preserve">2. </w:t>
      </w:r>
      <w:r>
        <w:t>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
        <w:rPr>
          <w:b/>
        </w:rPr>
        <w:t xml:space="preserve">3. </w:t>
      </w:r>
      <w:r>
        <w:t>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
        <w:rPr>
          <w:b/>
        </w:rPr>
        <w:t xml:space="preserve">4. </w:t>
      </w:r>
      <w:r>
        <w:t>К договору аренды лесного участка применяются положения об аренде, предусмотренные Гражданским кодексом Российской Федерации и Земельным кодексом Российской Федерации, если иное не установлено настоящим Кодексом</w:t>
      </w:r>
    </w:p>
    <w:p>
      <w:r>
        <w:rPr>
          <w:b/>
        </w:rPr>
        <w:t xml:space="preserve">5. </w:t>
      </w:r>
      <w:r>
        <w:t>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
        <w:rPr>
          <w:b/>
        </w:rPr>
        <w:t xml:space="preserve">2. </w:t>
      </w:r>
      <w:r>
        <w:t>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аукциона на основании соглашения сторон или по требованию одной из сторон не допускается</w:t>
      </w:r>
    </w:p>
    <w:p>
      <w:r>
        <w:rPr>
          <w:b/>
        </w:rPr>
        <w:t xml:space="preserve">3. </w:t>
      </w:r>
      <w:r>
        <w:t>Без проведения торгов договоры аренды лесных участков, находящихся в государственной или муниципальной собственности, заключаются в случаях</w:t>
      </w:r>
    </w:p>
    <w:p>
      <w:r>
        <w:rPr>
          <w:b/>
        </w:rPr>
        <w:t xml:space="preserve">4. </w:t>
      </w:r>
      <w:r>
        <w:t>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
        <w:rPr>
          <w:b/>
        </w:rPr>
        <w:t xml:space="preserve">5. </w:t>
      </w:r>
      <w:r>
        <w:t>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нового договора аренды такого лесного участка в указанных в части 4 настоящей статьи случаях при наличии совокупности следующих условий</w:t>
      </w:r>
    </w:p>
    <w:p>
      <w:r>
        <w:rPr>
          <w:b/>
        </w:rPr>
        <w:t xml:space="preserve">6. </w:t>
      </w:r>
      <w:r>
        <w:t>В срок не более чем тридцать дней со дня поступления заявления, предусмотренного частью 5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участка без проведения торгов или решение об отказе в заключении такого договора при несоблюдении хотя бы одного из условий, предусмотренных частью 5 настоящей статьи. Решение об отказе в заключении такого договора должно содержать все основания принятия соответствующего решения</w:t>
      </w:r>
    </w:p>
    <w:p>
      <w:r>
        <w:rPr>
          <w:b/>
        </w:rPr>
        <w:t xml:space="preserve">7. </w:t>
      </w:r>
      <w:r>
        <w:t>В течение двух рабочих дней указанное в части 6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
        <w:rPr>
          <w:b/>
        </w:rPr>
        <w:t xml:space="preserve">8. </w:t>
      </w:r>
      <w:r>
        <w:t>Орган государственной власти, орган местного самоуправления в пределах их полномочий, определенных статьями 81 - 84 настоящего Кодекса, не вправе отказать гражданину или юридическому лицу, являющимся арендаторами лесного участка, в заключении нового договора аренды этого лесного участка без проведения торгов в предусмотренном частью 4 настоящей статьи случае и при наличии совокупности условий, предусмотренных частью 5 настоящей статьи</w:t>
      </w:r>
    </w:p>
    <w:p>
      <w:r>
        <w:rPr>
          <w:b/>
        </w:rPr>
        <w:t xml:space="preserve">9. </w:t>
      </w:r>
      <w:r>
        <w:t>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w:t>
      </w:r>
    </w:p>
    <w:p>
      <w:r>
        <w:rPr>
          <w:b/>
        </w:rPr>
        <w:t xml:space="preserve">10. </w:t>
      </w:r>
      <w:r>
        <w:t>Порядок подготовки договора аренды лесного участка, находящегося в государственной или муниципальной собственности, и его заключения утверждается уполномоченным Правительством Российской Федерации федеральным органом исполнительной власти</w:t>
      </w:r>
    </w:p>
    <w:p>
      <w:r>
        <w:rPr>
          <w:b/>
        </w:rPr>
        <w:t xml:space="preserve">11. </w:t>
      </w:r>
      <w:r>
        <w:t>Типовые договоры аренды лесных участков утверждаются Правительством Российской Федерации для видов использования лесов, предусмотренных частью 1 статьи 25 настоящего Кодекса.";</w:t>
      </w:r>
    </w:p>
    <w:p>
      <w:r>
        <w:rPr>
          <w:b/>
        </w:rPr>
        <w:t xml:space="preserve">2. </w:t>
      </w:r>
      <w:r>
        <w:t>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а также случая, предусмотренного частью 7 статьи 537 настоящего Кодекса</w:t>
      </w:r>
    </w:p>
    <w:p>
      <w:r>
        <w:rPr>
          <w:b/>
        </w:rPr>
        <w:t xml:space="preserve">3. </w:t>
      </w:r>
      <w:r>
        <w:t>Договор аренды лесного участка, находящегося в государственной или муниципальной собственности,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такого лесного участка.";</w:t>
      </w:r>
    </w:p>
    <w:p>
      <w:r>
        <w:rPr>
          <w:b/>
        </w:rPr>
        <w:t xml:space="preserve">6. </w:t>
      </w:r>
      <w:r>
        <w:t>Методика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
        <w:rPr>
          <w:b/>
        </w:rPr>
        <w:t xml:space="preserve">2. </w:t>
      </w:r>
      <w:r>
        <w:t>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а также случая, предусмотренного частью 7 статьи 537 настоящего Кодекса</w:t>
      </w:r>
    </w:p>
    <w:p>
      <w:r>
        <w:rPr>
          <w:b/>
        </w:rPr>
        <w:t xml:space="preserve">3. </w:t>
      </w:r>
      <w:r>
        <w:t>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
        <w:rPr>
          <w:b/>
        </w:rPr>
        <w:t xml:space="preserve">9. </w:t>
      </w:r>
      <w:r>
        <w:t>дополнить статьей 291 следующего содержания: "Статья 291. Особенности заготовки древесины отдельными категориями лиц 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
        <w:rPr>
          <w:b/>
        </w:rPr>
        <w:t xml:space="preserve">5. </w:t>
      </w:r>
      <w:r>
        <w:t>в абзаце первом части 12 статьи 506 слова "в постоянное (бессрочное) пользование или аренду" исключить</w:t>
      </w:r>
    </w:p>
    <w:p>
      <w:r>
        <w:rPr>
          <w:b/>
        </w:rPr>
        <w:t xml:space="preserve">5. </w:t>
      </w:r>
      <w:r>
        <w:t>в главе 5:</w:t>
      </w:r>
    </w:p>
    <w:p>
      <w:r>
        <w:rPr>
          <w:b/>
        </w:rPr>
        <w:t xml:space="preserve">5. </w:t>
      </w:r>
      <w:r>
        <w:t>наименование изложить в следующей редакции: "Глава 5. Лесоустройство и проектирование лесных участков"</w:t>
      </w:r>
    </w:p>
    <w:p>
      <w:r>
        <w:rPr>
          <w:b/>
        </w:rPr>
        <w:t xml:space="preserve">5. </w:t>
      </w:r>
      <w:r>
        <w:t>пункт 3 части 1 статьи 68 признать утратившим силу</w:t>
      </w:r>
    </w:p>
    <w:p>
      <w:r>
        <w:rPr>
          <w:b/>
        </w:rPr>
        <w:t xml:space="preserve">5. </w:t>
      </w:r>
      <w:r>
        <w:t>статью 69 признать утратившей силу</w:t>
      </w:r>
    </w:p>
    <w:p>
      <w:r>
        <w:rPr>
          <w:b/>
        </w:rPr>
        <w:t xml:space="preserve">5. </w:t>
      </w:r>
      <w:r>
        <w:t>дополнить статьей 701 следующего содержания: "Статья 701. Проектирование лесных участков 1. При проектировании лесных участков осуществляется подготовка проектной документации лесных участков в соответствии с настоящей статьей</w:t>
      </w:r>
    </w:p>
    <w:p>
      <w:r>
        <w:rPr>
          <w:b/>
        </w:rPr>
        <w:t xml:space="preserve">10. </w:t>
      </w:r>
      <w:r>
        <w:t>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частью 12 настоящей статьи</w:t>
      </w:r>
    </w:p>
    <w:p>
      <w:r>
        <w:rPr>
          <w:b/>
        </w:rPr>
        <w:t xml:space="preserve">10. </w:t>
      </w:r>
      <w:r>
        <w:t>несоответствие проектной документации лесного участка утвержденному лесному плану субъекта Российской Федерации, лесохозяйственному регламенту лесничества, лесопарка</w:t>
      </w:r>
    </w:p>
    <w:p>
      <w:r>
        <w:rPr>
          <w:b/>
        </w:rPr>
        <w:t xml:space="preserve">12. </w:t>
      </w:r>
      <w:r>
        <w:t>статью 71 изложить в следующей редакции: "Статья 71. Порядок предоставления гражданам, юридическим лицам лесных участков, находящихся в государственной или муниципальной собственности 1. Лесные участки, находящиеся в государственной или муниципальной собственности, предоставляются на основании:</w:t>
      </w:r>
    </w:p>
    <w:p>
      <w:r>
        <w:rPr>
          <w:b/>
        </w:rPr>
        <w:t xml:space="preserve">12. </w:t>
      </w:r>
      <w:r>
        <w:t>решения уполномоченных в соответствии со статьями 81 - 84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
        <w:rPr>
          <w:b/>
        </w:rPr>
        <w:t xml:space="preserve">12. </w:t>
      </w:r>
      <w:r>
        <w:t>договора аренды в случае предоставления лесного участка в аренду</w:t>
      </w:r>
    </w:p>
    <w:p>
      <w:r>
        <w:rPr>
          <w:b/>
        </w:rPr>
        <w:t xml:space="preserve">12. </w:t>
      </w:r>
      <w:r>
        <w:t>договора безвозмездного пользования в случае предоставления лесного участка в безвозмездное пользование</w:t>
      </w:r>
    </w:p>
    <w:p>
      <w:r>
        <w:rPr>
          <w:b/>
        </w:rPr>
        <w:t xml:space="preserve">5. </w:t>
      </w:r>
      <w:r>
        <w:t>часть 5 статьи 72 признать утратившей силу</w:t>
      </w:r>
    </w:p>
    <w:p>
      <w:r>
        <w:rPr>
          <w:b/>
        </w:rPr>
        <w:t xml:space="preserve">5. </w:t>
      </w:r>
      <w:r>
        <w:t>статью 73 дополнить частью 5 следующего содержания: "5. Размер арендной платы по договору аренды лесного участка, заключаемому в соответствии с пунктом 2 части 4 статьи 74 настоящего Кодекса, определяется в соответствии с методикой, установленной Правительством Российской Федерации."</w:t>
      </w:r>
    </w:p>
    <w:p>
      <w:r>
        <w:rPr>
          <w:b/>
        </w:rPr>
        <w:t xml:space="preserve">5. </w:t>
      </w:r>
      <w:r>
        <w:t>статью 74 изложить в следующей редакции: "Статья 74. Заключение договора аренды лесного участка, находящегося в государственной или муниципальной собственности 1. Договор аренды лесного участка, находящегося в государственной или муниципальной собственности, заключается по результатам торгов по продаже права на заключение такого договора, которые проводятся в форме открытого аукциона, за исключением случаев, установленных частями 3 и 4 настоящей статьи</w:t>
      </w:r>
    </w:p>
    <w:p>
      <w:r>
        <w:rPr>
          <w:b/>
        </w:rPr>
        <w:t xml:space="preserve">3. </w:t>
      </w:r>
      <w:r>
        <w:t>предусмотренных статьями 36, 43 - 45 настоящего Кодекса</w:t>
      </w:r>
    </w:p>
    <w:p>
      <w:r>
        <w:rPr>
          <w:b/>
        </w:rPr>
        <w:t xml:space="preserve">3. </w:t>
      </w:r>
      <w:r>
        <w:t>реализации приоритетных инвестиционных проектов в области освоения лесов</w:t>
      </w:r>
    </w:p>
    <w:p>
      <w:r>
        <w:rPr>
          <w:b/>
        </w:rPr>
        <w:t xml:space="preserve">3. </w:t>
      </w:r>
      <w:r>
        <w:t>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w:t>
      </w:r>
    </w:p>
    <w:p>
      <w:r>
        <w:rPr>
          <w:b/>
        </w:rPr>
        <w:t xml:space="preserve">3. </w:t>
      </w:r>
      <w:r>
        <w:t>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
        <w:rPr>
          <w:b/>
        </w:rPr>
        <w:t xml:space="preserve">4. </w:t>
      </w:r>
      <w:r>
        <w:t>лесные участки предоставлены в аренду без проведения торгов</w:t>
      </w:r>
    </w:p>
    <w:p>
      <w:r>
        <w:rPr>
          <w:b/>
        </w:rPr>
        <w:t xml:space="preserve">4. </w:t>
      </w:r>
      <w:r>
        <w:t>лесные участки предоставлены в аренду на торгах на срок более десяти лет</w:t>
      </w:r>
    </w:p>
    <w:p>
      <w:r>
        <w:rPr>
          <w:b/>
        </w:rPr>
        <w:t xml:space="preserve">5. </w:t>
      </w:r>
      <w:r>
        <w:t>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
        <w:rPr>
          <w:b/>
        </w:rPr>
        <w:t xml:space="preserve">5. </w:t>
      </w:r>
      <w:r>
        <w:t>заключенный ранее договор аренды такого лесного участка не был расторгнут с этим гражданином или с этим юридическим лицом по основаниям, предусмотренным частью 2 статьи 24 настоящего Кодекса</w:t>
      </w:r>
    </w:p>
    <w:p>
      <w:r>
        <w:rPr>
          <w:b/>
        </w:rPr>
        <w:t xml:space="preserve">5. </w:t>
      </w:r>
      <w:r>
        <w:t>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r>
        <w:rPr>
          <w:b/>
        </w:rPr>
        <w:t xml:space="preserve">5. </w:t>
      </w:r>
      <w:r>
        <w:t>отсутствие случаев несвоевременного внесения арендной платы за три оплачиваемых периода подряд</w:t>
      </w:r>
    </w:p>
    <w:p>
      <w:r>
        <w:rPr>
          <w:b/>
        </w:rPr>
        <w:t xml:space="preserve">5. </w:t>
      </w:r>
      <w:r>
        <w:t>условия подлежащего заключению договора аренды лесного участка не противоречат лесохозяйственному регламенту лесничества, лесопарка</w:t>
      </w:r>
    </w:p>
    <w:p>
      <w:r>
        <w:rPr>
          <w:b/>
        </w:rPr>
        <w:t xml:space="preserve">5. </w:t>
      </w:r>
      <w:r>
        <w:t>лесной участок предоставляется для тех же видов использования лесов, для которых был предоставлен ранее</w:t>
      </w:r>
    </w:p>
    <w:p>
      <w:r>
        <w:rPr>
          <w:b/>
        </w:rPr>
        <w:t xml:space="preserve">5. </w:t>
      </w:r>
      <w:r>
        <w:t>на момент заключения нового договора аренды такого лесного участка имеются предусмотренные частью 3 настоящей статьи основания для предоставления без проведения торгов лесного участка, договор аренды которого был заключен без проведения торгов</w:t>
      </w:r>
    </w:p>
    <w:p>
      <w:r>
        <w:rPr>
          <w:b/>
        </w:rPr>
        <w:t xml:space="preserve">11. </w:t>
      </w:r>
      <w:r>
        <w:t>главу 6 дополнить статьей 741 следующего содержания: "Статья 741. Изменение и расторжение договора аренды лесного участка, находящегося в государственной или муниципальной собственности 1. Изменение и расторжение договора аренды лесного участка, находящегося в государственной или муниципальной собственности, осуществляются в соответствии с Гражданским кодексом Российской Федерации, Земельным кодексом Российской Федерации и настоящим Кодексом</w:t>
      </w:r>
    </w:p>
    <w:p>
      <w:r>
        <w:rPr>
          <w:b/>
        </w:rPr>
        <w:t xml:space="preserve">3. </w:t>
      </w:r>
      <w:r>
        <w:t>статью 75 дополнить частью 41 следующего содержания: "41. По договору купли-продажи лесных насаждений, заключаемому в соответствии с частью 4 статьи 291 настоящего Кодекса, осуществляется продажа лесных насаждений, расположенных в пределах одной лесосеки."</w:t>
      </w:r>
    </w:p>
    <w:p>
      <w:r>
        <w:rPr>
          <w:b/>
        </w:rPr>
        <w:t xml:space="preserve">3. </w:t>
      </w:r>
      <w:r>
        <w:t>статью 76 дополнить частями 5 и 6 следующего содержания: "5. Плата по договору купли-продажи лесных насаждений, заключаемому с субъектами малого и среднего предпринимательства в соответствии с частью 4 статьи 291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
        <w:rPr>
          <w:b/>
        </w:rPr>
        <w:t xml:space="preserve">6. </w:t>
      </w:r>
      <w:r>
        <w:t>в статье 77:</w:t>
      </w:r>
    </w:p>
    <w:p>
      <w:r>
        <w:rPr>
          <w:b/>
        </w:rPr>
        <w:t xml:space="preserve">6. </w:t>
      </w:r>
      <w:r>
        <w:t>главу 7 дополнить статьей 771 следующего содержания: "Статья 771. Изменение и расторжение договора купли-продажи лесных насаждений 1. Изменение и расторжение договора купли-продажи лесных насаждений осуществляются в соответствии с Гражданским кодексом Российской Федерации и настоящим Кодексом</w:t>
      </w:r>
    </w:p>
    <w:p>
      <w:r>
        <w:rPr>
          <w:b/>
        </w:rPr>
        <w:t xml:space="preserve">6. </w:t>
      </w:r>
      <w:r>
        <w:t>в части 5 слова "и форма примерного договора купли-продажи лесных насаждений утверждаются" заменить словом "утверждается"</w:t>
      </w:r>
    </w:p>
    <w:p>
      <w:r>
        <w:rPr>
          <w:b/>
        </w:rPr>
        <w:t xml:space="preserve">6. </w:t>
      </w:r>
      <w:r>
        <w:t>дополнить частью 6 следующего содержания: "6. Типовой договор купли-продажи лесных насаждений утверждается Правительством Российской Федерации."</w:t>
      </w:r>
    </w:p>
    <w:p>
      <w:r>
        <w:rPr>
          <w:b/>
        </w:rPr>
        <w:t xml:space="preserve">3. </w:t>
      </w:r>
      <w:r>
        <w:t>в статье 79:</w:t>
      </w:r>
    </w:p>
    <w:p>
      <w:r>
        <w:rPr>
          <w:b/>
        </w:rPr>
        <w:t xml:space="preserve">3. </w:t>
      </w:r>
      <w:r>
        <w:t>статью 82 дополнить пунктом 61 следующего содержания: "61)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настоящего Кодекса;"</w:t>
      </w:r>
    </w:p>
    <w:p>
      <w:r>
        <w:rPr>
          <w:b/>
        </w:rPr>
        <w:t xml:space="preserve">3. </w:t>
      </w:r>
      <w:r>
        <w:t>в статье 83:</w:t>
      </w:r>
    </w:p>
    <w:p>
      <w:r>
        <w:rPr>
          <w:b/>
        </w:rPr>
        <w:t xml:space="preserve">3. </w:t>
      </w:r>
      <w:r>
        <w:t>в части 2 статьи 91:</w:t>
      </w:r>
    </w:p>
    <w:p>
      <w:r>
        <w:rPr>
          <w:b/>
        </w:rPr>
        <w:t xml:space="preserve">3. </w:t>
      </w:r>
      <w:r>
        <w:t>пункт 4 части 4 дополнить словами ", а в случае заключения договора купли-продажи лесных насаждений с субъектами малого и среднего предпринимательства в соответствии с частью 4 статьи 291 настоящего Кодекса не ниже размера платы по договору купли-продажи лесных насаждений, определяемой в соответствии с частью 5 статьи 76 настоящего Кодекса"</w:t>
      </w:r>
    </w:p>
    <w:p>
      <w:r>
        <w:rPr>
          <w:b/>
        </w:rPr>
        <w:t xml:space="preserve">3. </w:t>
      </w:r>
      <w:r>
        <w:t>пункт 1 части 6 изложить в следующей редакции: "1) проектную документацию лесного участка;"</w:t>
      </w:r>
    </w:p>
    <w:p>
      <w:r>
        <w:rPr>
          <w:b/>
        </w:rPr>
        <w:t xml:space="preserve">3. </w:t>
      </w:r>
      <w:r>
        <w:t>дополнить частью 81 следующего содержания: "81. При проведении аукциона по продаже права на заключение договора купли-продажи лесных насаждений для заготовки древесины субъектами малого и среднего предпринимательства основанием для отказа в допуске к участию в аукционе также является непредставление заявителем документов, предусмотренных частью 111 настоящей статьи."</w:t>
      </w:r>
    </w:p>
    <w:p>
      <w:r>
        <w:rPr>
          <w:b/>
        </w:rPr>
        <w:t xml:space="preserve">3. </w:t>
      </w:r>
      <w:r>
        <w:t>в части 9 слова "частью 8" заменить словами "частями 8 и 81"</w:t>
      </w:r>
    </w:p>
    <w:p>
      <w:r>
        <w:rPr>
          <w:b/>
        </w:rPr>
        <w:t xml:space="preserve">3. </w:t>
      </w:r>
      <w:r>
        <w:t>(Утратил силу - Федеральный закон от 03.07.2016 № 265-ФЗ) 18) в статье 81:</w:t>
      </w:r>
    </w:p>
    <w:p>
      <w:r>
        <w:rPr>
          <w:b/>
        </w:rPr>
        <w:t xml:space="preserve">3. </w:t>
      </w:r>
      <w:r>
        <w:t>пункт 26 дополнить словами ", утверждение требований к составу и к содержанию проектной документации лесного участка, порядка ее подготовки"</w:t>
      </w:r>
    </w:p>
    <w:p>
      <w:r>
        <w:rPr>
          <w:b/>
        </w:rPr>
        <w:t xml:space="preserve">3. </w:t>
      </w:r>
      <w:r>
        <w:t>дополнить пунктом 311 следующего содержания: "311) утверждение типового договора купли-продажи лесных насаждений;"</w:t>
      </w:r>
    </w:p>
    <w:p>
      <w:r>
        <w:rPr>
          <w:b/>
        </w:rPr>
        <w:t xml:space="preserve">3. </w:t>
      </w:r>
      <w:r>
        <w:t>часть 1 дополнить пунктом 61 следующего содержания: "61) утверждение проектной документации лесных участков в отношении лесных участков в составе земель лесного фонда;"</w:t>
      </w:r>
    </w:p>
    <w:p>
      <w:r>
        <w:rPr>
          <w:b/>
        </w:rPr>
        <w:t xml:space="preserve">3. </w:t>
      </w:r>
      <w:r>
        <w:t>в пункте 7 части 9 слова "о формировании" заменить словами "об образовании"</w:t>
      </w:r>
    </w:p>
    <w:p>
      <w:r>
        <w:rPr>
          <w:b/>
        </w:rPr>
        <w:t xml:space="preserve">3. </w:t>
      </w:r>
      <w:r>
        <w:t>пункт 1 после слов "о составе" дополнить словами "и границах"</w:t>
      </w:r>
    </w:p>
    <w:p>
      <w:r>
        <w:rPr>
          <w:b/>
        </w:rPr>
        <w:t xml:space="preserve">3. </w:t>
      </w:r>
      <w:r>
        <w:t>пункт 2 после слова "лесопарках," дополнить словами "об их границах,"</w:t>
      </w:r>
    </w:p>
    <w:p>
      <w:r>
        <w:rPr>
          <w:b/>
        </w:rPr>
        <w:t xml:space="preserve">3. </w:t>
      </w:r>
      <w:r>
        <w:t>пункт 3 дополнить словами ", об их границах"</w:t>
      </w:r>
    </w:p>
    <w:p>
      <w:r>
        <w:rPr>
          <w:b/>
        </w:rPr>
        <w:t xml:space="preserve">3. </w:t>
      </w:r>
      <w:r>
        <w:t>пункт 4 после слов "участках лесов," дополнить словами "об их границах,"</w:t>
      </w:r>
    </w:p>
    <w:p>
      <w:r>
        <w:rPr>
          <w:b/>
        </w:rPr>
        <w:t xml:space="preserve">3. </w:t>
      </w:r>
      <w:r>
        <w:t>пункт 5 дополнить словами "и об их границах"</w:t>
      </w:r>
    </w:p>
    <w:p>
      <w:r>
        <w:rPr>
          <w:b/>
        </w:rPr>
        <w:t>Статья 2</w:t>
      </w:r>
    </w:p>
    <w:p>
      <w:r>
        <w:t>Внести в Земельный кодекс Российской Федерации (Собрание законодательства Российской Федерации, 2001, № 44, ст. 4147; 2008, № 30, ст. 3597; 2011, № 27, ст. 3880; 2014, № 26, ст. 3377; № 30, ст. 4218, 4225) следующие изменения</w:t>
      </w:r>
    </w:p>
    <w:p>
      <w:r>
        <w:t>подпункт 2 пункта 1 статьи 113 изложить в следующей редакции: "2) проектная документация лесных участков;"</w:t>
      </w:r>
    </w:p>
    <w:p>
      <w:r>
        <w:t>пункт 3 статьи 391 изложить в следующей редакции: "3.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кодексом Российской Федерации."</w:t>
      </w:r>
    </w:p>
    <w:p>
      <w:r>
        <w:t>в подпункте 4 пункта 1 статьи 3914 слова "о местоположении, границах, площади и об иных количественных и качественных характеристиках" исключить</w:t>
      </w:r>
    </w:p>
    <w:p>
      <w:r>
        <w:t>в подпункте 5 пункта 1, подпункте 3 пункта 2, подпунктах 1, 2, 4, 9 пункта 9 статьи 3915 слова "о местоположении, границах, площади и об иных количественных и качественных характеристиках" исключить</w:t>
      </w:r>
    </w:p>
    <w:p>
      <w:r>
        <w:t>в подпункте 25 статьи 3916 слова "о местоположении, границах, площади и об иных количественных и качественных характеристиках" исключить</w:t>
      </w:r>
    </w:p>
    <w:p>
      <w:r>
        <w:rPr>
          <w:b/>
        </w:rPr>
        <w:t>Статья 3</w:t>
      </w:r>
    </w:p>
    <w:p>
      <w:r>
        <w:t>(Утратила силу - Федеральный закон от 29.07.2017 № 280-ФЗ)</w:t>
      </w:r>
    </w:p>
    <w:p>
      <w:r>
        <w:rPr>
          <w:b/>
        </w:rPr>
        <w:t>Статья 4</w:t>
      </w:r>
    </w:p>
    <w:p>
      <w:r>
        <w:t>В пункте 8 части 2 статьи 26 Федерального закона от 24 июля 2007 года № 221-ФЗ "О государственном кадастре недвижимости" (Собрание законодательства Российской Федерации, 2007, № 31, ст. 4017; 2009, № 52, ст. 6410; 2011, № 27, ст. 3880; 2012, № 31, ст. 4322; 2013, № 30, ст. 4083; 2014, № 26, ст. 3377) слова "о местоположении, границах, площади и об иных количественных и качественных характеристиках" исключить.</w:t>
      </w:r>
    </w:p>
    <w:p>
      <w:r>
        <w:rPr>
          <w:b/>
        </w:rPr>
        <w:t>Статья 5</w:t>
      </w:r>
    </w:p>
    <w:p>
      <w:r>
        <w:t>Пункт 7 статьи 22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 признать утратившим силу.</w:t>
      </w:r>
    </w:p>
    <w:p>
      <w:r>
        <w:rPr>
          <w:b/>
        </w:rPr>
        <w:t>Статья 6</w:t>
      </w:r>
    </w:p>
    <w:p>
      <w:r>
        <w:t>Настоящий Федеральный закон вступает в силу с 1 октября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