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2002, № 12, ст. 1093; 2003, № 2, ст. 167; 2005, № 24, ст. 2313; 2006, № 30, ст. 3294; 2008, № 52, ст. 6227; 2009, № 52, ст. 6450; 2011, № 7, ст. 901; 2013, № 27, ст. 3477; 2014, № 26, ст. 3364; 2015, № 1, ст. 87) следующие изменения</w:t>
      </w:r>
    </w:p>
    <w:p>
      <w:r>
        <w:t>в статье 6: а) абзац четвертый части второй изложить в следующей редакции: "медицинское заключение об отсутствии медицинских противопоказаний к осуществлению частной детективной деятельности;"; б) дополнить частью одиннадцатой следующего содержания: "Перечень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дополнить частью двенадцатой следующего содержания: "Частные детективы обязаны ежегодно представлять в орган внутренних дел, выдавший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
        <w:t>в статье 111: а) пункт 4 части второй изложить в следующей редакции: "4) не представившие медицинского заключения об отсутствии медицинских противопоказаний к исполнению обязанностей частного охранника;"; б) дополнить частью седьмой следующего содержания: "Перечень заболеваний, препятствующих исполнению обязанностей частного охранника, определяется Правительством Российской Федерации. Порядок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t>статью 12 дополнить частью девятой следующего содержания: "Частные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орган внутренних дел, выдавший лицензию на осуществление частной охранной деятельности."</w:t>
      </w:r>
    </w:p>
    <w:p>
      <w:r>
        <w:rPr>
          <w:b/>
        </w:rPr>
        <w:t>Статья 2</w:t>
      </w:r>
    </w:p>
    <w:p>
      <w:r>
        <w:t>Внести в Федеральный закон от 13 декабря 1996 года № 150-ФЗ "Об оружии" (Собрание законодательства Российской Федерации, 1996, № 51, ст. 5681; 1998, № 31, ст. 3834; 2002, № 26, ст. 2516; 2003, № 2, ст. 167; 2007, № 1, ст. 21; № 32, ст. 4121; 2008, № 52, ст. 6227; 2009, № 7, ст. 770; № 11, ст. 1261; № 30, ст. 3735; 2010, № 14, ст. 1554, 1555; № 23, ст. 2793; 2011, № 1, ст. 10; № 15, ст. 2025; 2012, № 29, ст. 3993; 2013, № 27, ст. 3477; 2014, № 11, ст. 1092; № 14, ст. 1555; № 16, ст. 1832; № 30, ст. 4228; 2015, № 1, ст. 76) следующие изменения</w:t>
      </w:r>
    </w:p>
    <w:p>
      <w:r>
        <w:t>часть шестую статьи 12 после слов "служебного оружия" дополнить словами ", а также ежегодно проходить химико-токсикологические исследования наличия в организме человека наркотических средств, психотропных веществ и их метаболитов"</w:t>
      </w:r>
    </w:p>
    <w:p>
      <w:r>
        <w:t>в статье 13: а) часть первую после слова "чины" дополнить словом "юстиции"; б) часть пятнадцатую изложить в следующей редакции: "Для получения лицензии на приобретение оружия гражданин Российской Федерации обязан представить в орган внутренних дел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и другие предусмотренные настоящим Федеральным законом документы.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 в) часть семнадцатую после слова "чины" дополнить словом "юстиции"; г) в части двадцатой: пункт 2 изложить в следующей редакции: "2) не представившим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 пункт 5 изложить в следующей редакции: "5)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правил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 дополнить пунктом 10 следующего содержания: "10)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 д) части двадцать первую и двадцать вторую изложить в следующей редакции: "Перечень заболеваний, при наличии которых противопоказано владение оружием, определяется Правительством Российской Федерации. Порядок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владению оружием и форма медицинского заключения об отсутствии в организме человека наркотических средств, психотропных веществ и их метаболитов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выдачи. Осмотр врачом-психиатром, врачом-психиатром-наркологом при проведении медицинского освидетельствования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в медицинских организациях государственной или муниципальной системы здравоохранения по месту жительства (пребывания) гражданина Российской Федерации. Медицинское освидетельствование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за счет средств граждан. 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не реже одного раза в пять лет обязаны представлять в органы внутренних дел медицинское заключение об отсутствии медицинских противопоказаний к владению оружием. Граждане Российской Федерации,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w:t>
      </w:r>
    </w:p>
    <w:p>
      <w:r>
        <w:rPr>
          <w:b/>
        </w:rPr>
        <w:t>Статья 3</w:t>
      </w:r>
    </w:p>
    <w:p>
      <w:r>
        <w:t>Внести в статью 52 Воздушного кодекса Российской Федерации (Собрание законодательства Российской Федерации, 1997, № 12, ст. 1383; 1999, № 28, ст. 3483; 2005, № 13, ст. 1078; 2008, № 30, ст. 3616; 2011, № 7, ст. 901; 2012, № 31, ст. 4318) следующие изменения</w:t>
      </w:r>
    </w:p>
    <w:p>
      <w:r>
        <w:t>дополнить пунктом 31 следующего содержания: "31. Лица из числа специалистов авиационного персонала проходят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Порядок проведения предварительных (при поступлении на работу) и периодических (в течение трудовой деятельности) медицинских осмотров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На должности специалистов авиационного персонала не принимаются лица, не прошедшие предварительного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обязательный медицинский осмотр."</w:t>
      </w:r>
    </w:p>
    <w:p>
      <w:r>
        <w:t>в пункте 4: а) подпункт 2 изложить в следующей редакции: "2) страдающие психическими заболеваниями, алкоголизмом, токсикоманией, наркоманией, до прекращения в отношении этих лиц диспансерного наблюдения в специализированной медицинской организации государственной или муниципальной системы здравоохранения в связи с выздоровлением или стойкой ремиссией;"; б) дополнить подпунктом 5 следующего содержания: "5)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rPr>
          <w:b/>
        </w:rPr>
        <w:t>Статья 4</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 30, ст. 3061; 2002, № 26, ст. 2521; № 30, ст. 3029, 3033; 2003, № 1, ст. 1; № 27, ст. 2700; № 46, ст. 4437; 2004, № 18, ст. 1687; № 25, ст. 2484; № 35, ст. 3607; № 49, ст. 4848; 2005, № 14, ст. 1212; 2006, № 1, ст. 10; № 11, ст. 1148; № 29, ст. 3122, 3123; 2007, № 50, ст. 6241; 2008, № 30, ст. 3616; № 52, ст. 6235; 2009, № 26, ст. 3124; № 48, ст. 5735, 5736; 2010, № 49, ст. 6415; 2011, № 30, ст. 4589; № 46, ст. 6407; № 48, ст. 6730; № 49, ст. 7021; № 50, ст. 7366; 2012, № 50, ст. 6954; № 53, ст. 7613; 2013, № 9, ст. 870; № 19, ст. 2329; № 27, ст. 3477; № 48, ст. 6165; 2014, № 11, ст. 1094; № 26, ст. 3365; № 30, ст. 4247; № 49, ст. 6924; 2015, № 17, ст. 2479) следующие изменения</w:t>
      </w:r>
    </w:p>
    <w:p>
      <w:r>
        <w:t>пункт 1 статьи 51 изложить в следующей редакции: "1. Граждане при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
        <w:t>абзац пятый пункта 5 статьи 34 изложить в следующей редакции: "Контракт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
        <w:t>пункт 2 статьи 51 дополнить подпунктами "к" и "л" следующего содержания: "к)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
        <w:rPr>
          <w:b/>
        </w:rPr>
        <w:t>Статья 5</w:t>
      </w:r>
    </w:p>
    <w:p>
      <w:r>
        <w:t>Абзац пятый пункта 2 статьи 16 Федерального закона от 27 мая 1998 года № 76-ФЗ "О статусе военнослужащих" (Собрание законодательства Российской Федерации, 1998, № 22, ст. 2331; 2000, № 33, ст. 3348; 2003, № 46, ст. 4437; 2004, № 18, ст. 1687; № 35, ст. 3607; 2008, № 45, ст. 5149; 2010, № 30, ст. 3990; 2011, № 46, ст. 6407; 2012, № 31, ст. 4326; 2013, № 27, ст. 3477; № 48, ст. 6165; 2014, № 23, ст. 2930) дополнить предложением следующего содержания: "Военнослужащие, проходящие военную службу по контракту, если иное не предусмотрено федеральным законом, не реже одного раза в год проходят химико-токсикологические исследования наличия в организме человека наркотических средств, психотропных веществ и их метаболитов.".</w:t>
      </w:r>
    </w:p>
    <w:p>
      <w:r>
        <w:rPr>
          <w:b/>
        </w:rPr>
        <w:t>Статья 6</w:t>
      </w:r>
    </w:p>
    <w:p>
      <w:r>
        <w:t>Часть третью статьи 6 Федерального закона от 14 апреля 1999 года № 77-ФЗ "О ведомственной охране" (Собрание законодательства Российской Федерации, 1999, № 16, ст. 1935; 2007, № 49, ст. 6079; 2011, № 27, ст. 3867) изложить в следующей редакции: "Работники ведомственной охраны обязаны ежегодно проходить профилактический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а также периодические проверки на пригодность к действиям в условиях, связанных с применением огнестрельного оружия и специальных средств. Порядок прохождения указанного профилактического медицинского осмотра и форма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устанавливается Министерством внутренних дел Российской Федерации.".</w:t>
      </w:r>
    </w:p>
    <w:p>
      <w:r>
        <w:rPr>
          <w:b/>
        </w:rPr>
        <w:t>Статья 7</w:t>
      </w:r>
    </w:p>
    <w:p>
      <w:r>
        <w:t>Внести в Кодекс торгового мореплавания Российской Федерации (Собрание законодательства Российской Федерации, 1999, № 18, ст. 2207; 2011, № 23, ст. 3253; № 25, ст. 3534) следующие изменения: 1) статью 55 изложить в следующей редакции: "Статья 55. Требования к состоянию здоровья лиц, допущенных кработе на судне 1. Лица, допущенные к работе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w:t>
      </w:r>
    </w:p>
    <w:p>
      <w:r>
        <w:rPr>
          <w:b/>
        </w:rPr>
        <w:t xml:space="preserve">2. </w:t>
      </w:r>
      <w:r>
        <w:t>Перечень заболеваний, препятствующих работе на судне, определяется Правительством Российской Федерации. Порядок проведения медицинского осмотра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
        <w:rPr>
          <w:b/>
        </w:rPr>
        <w:t xml:space="preserve">4. </w:t>
      </w:r>
      <w:r>
        <w:t>Не вправе претендовать на приобретение правового статуса лоцмана лицо, не прошедшее медицинского осмотра, а также лицо, подвергнутое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
        <w:rPr>
          <w:b/>
        </w:rPr>
        <w:t xml:space="preserve">2. </w:t>
      </w:r>
      <w:r>
        <w:t>статью 57 дополнить пунктами 4 и 5 следующего содержания: "4. 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rPr>
          <w:b/>
        </w:rPr>
        <w:t xml:space="preserve">5. </w:t>
      </w:r>
      <w:r>
        <w:t>статью 87 дополнить пунктами 3 - 5 следующего содержания: "3.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w:t>
      </w:r>
    </w:p>
    <w:p>
      <w:r>
        <w:rPr>
          <w:b/>
        </w:rPr>
        <w:t>Статья 8</w:t>
      </w:r>
    </w:p>
    <w:p>
      <w:r>
        <w:t>Внести в Кодекс внутреннего водного транспорта Российской Федерации (Собрание законодательства Российской Федерации, 2001, № 11, ст. 1001; 2008, № 30, ст. 3616; 2009, № 1, ст. 30; 2011, № 15, ст. 2020; № 29, ст. 4294; 2012, № 31, ст. 4320) следующие изменения</w:t>
      </w:r>
    </w:p>
    <w:p>
      <w:r>
        <w:t>пункт 2 статьи 27 изложить в следующей редакции: "2. 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Перечень заболеваний, препятствующих работе на судне, определяется Правительством Российской Федерации. Порядок проведения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w:t>
      </w:r>
    </w:p>
    <w:p>
      <w:r>
        <w:t>статью 28 дополнить пунктом 31 следующего содержания: "31. Лица, допущенные к работе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
        <w:t>пункт 2 статьи 41 дополнить абзацами следующего содержания: "Не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r>
        <w:rPr>
          <w:b/>
        </w:rPr>
        <w:t>Статья 9</w:t>
      </w:r>
    </w:p>
    <w:p>
      <w:r>
        <w:t>Внести в Кодекс Российской Федерации об административных правонарушениях (Собрание законодательства Российской Федерации, 2002, № 1, ст. 1; 2005, № 50, ст. 5427; 2007, № 26, ст. 3089; 2009, № 52, ст. 6412; 2011, № 1, ст. 29; 2012, № 10, ст. 1166; 2013, № 48, ст. 6161, 6165; № 51, ст. 6685; 2014, № 42, ст. 5615; 2015, № 6, ст. 885) следующие изменения</w:t>
      </w:r>
    </w:p>
    <w:p>
      <w:r>
        <w:t>абзац первый части 1 статьи 6.9 после слова "Кодекса," дополнить словами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
        <w:t>абзац первый части 2 статьи 20.20 после слова "местах" дополнить словами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w:t>
      </w:r>
    </w:p>
    <w:p>
      <w:r>
        <w:rPr>
          <w:b/>
        </w:rPr>
        <w:t>Статья 10</w:t>
      </w:r>
    </w:p>
    <w:p>
      <w:r>
        <w:t>Внести в Трудовой кодекс Российской Федерации (Собрание законодательства Российской Федерации, 2002, № 1, ст. 3; 2004, № 35, ст. 3607; 2006, № 27, ст. 2878; 2008, № 30, ст. 3616; 2010, № 52, ст. 7002; 2011, № 49, ст. 7031; 2013, № 27, ст. 3477; № 48, ст. 6165; № 52, ст. 6986; 2014, № 30, ст. 4217; № 49, ст. 6918) следующие изменения</w:t>
      </w:r>
    </w:p>
    <w:p>
      <w:r>
        <w:t>часть первую статьи 65 дополнить абзацем следующего содержания: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t>в статье 213: а) дополнить новой частью шестой следующего содержания: "Федеральными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 б) части шестую и седьмую считать соответственно частями седьмой и восьмой</w:t>
      </w:r>
    </w:p>
    <w:p>
      <w:r>
        <w:rPr>
          <w:b/>
        </w:rPr>
        <w:t>Статья 11</w:t>
      </w:r>
    </w:p>
    <w:p>
      <w:r>
        <w:t>Внести в статью 133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2010, № 21, ст. 2524; 2012, № 31, ст. 4322; № 53, ст. 7645; 2013, № 30, ст. 4037; № 52, ст. 6951; 2014, № 16, ст. 1831; № 30, ст. 4231; № 48, ст. 6638; № 52, ст. 7557) следующие изменения</w:t>
      </w:r>
    </w:p>
    <w:p>
      <w:r>
        <w:t>подпункт 5 пункта 2 изложить в следующей редакции: "5)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
        <w:t>подпункт 6 пункта 9 изложить в следующей редакции: "6)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
        <w:rPr>
          <w:b/>
        </w:rPr>
        <w:t>Статья 12</w:t>
      </w:r>
    </w:p>
    <w:p>
      <w:r>
        <w:t>Пункт 3 статьи 25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2013, № 27, ст. 3477) изложить в следующей редакции: "3. Лица, принимаемые на работу, непосредственно связанную с движением поездов и маневровой работой, и работники, выполняющие такую работу и (или) подвергающиеся воздействию вредных 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На работу, непосредственно связанную с движением поездов и маневровой работой, не принимаются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Работники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и перечень профессий которых определяется федеральным органом исполнительной власти в области железнодорожного транспорта, проходят обязательные предрейсовые или предсменные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Наряду с основаниями расторжения трудового договора по инициативе работодателя, установленными трудовым законодательством, трудовой договор с работником железнодорожного транспорта, который осуществляет производственную деятельность, непосредственно связанную с движением поездов и маневровой работой,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обязательный медицинский осмотр.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 а также обязательных предрейсовых или предсменных медицинских осмотров устанавливается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здравоохранения. Порядок профессионального отбора, в том числе определения психофизиологических качеств и профессиональной пригодности, устанавливается федеральным органом исполнительной власти в области железнодорожного транспорта.".</w:t>
      </w:r>
    </w:p>
    <w:p>
      <w:r>
        <w:rPr>
          <w:b/>
        </w:rPr>
        <w:t>Статья 13</w:t>
      </w:r>
    </w:p>
    <w:p>
      <w:r>
        <w:t>Внести в Федеральный закон от 9 февраля 2007 года № 16-ФЗ "О транспортной безопасности" (Собрание законодательства Российской Федерации, 2007, № 7, ст. 837; 2009, № 29, ст. 3634; 2011, № 7, ст. 901; 2014, № 6, ст. 566) следующие изменения</w:t>
      </w:r>
    </w:p>
    <w:p>
      <w:r>
        <w:t>в части 1 статьи 10: а) пункт 2 изложить в следующей редакции: "2) 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 б) дополнить пунктом 9 следующего содержания: "9)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t>часть 2 статьи 123 изложить в следующей редакции: "2. Работники подразделений транспортной безопасности обязаны ежегодно проходить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периодические проверки на пригодность к действиям в условиях, связанных с применением огнестрельного оружия и специальных средств. Порядок прохождения указанного профилактического медицинского осмотра и форма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Статья 14</w:t>
      </w:r>
    </w:p>
    <w:p>
      <w:r>
        <w:t>Часть 4 статьи 13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27, ст. 3459, 3477; № 30, ст. 4038; № 48, ст. 6165; 2014, № 23, ст. 2930; 2015, № 14, ст. 2018) дополнить пунктом 31 следующего содержания: "31)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
        <w:rPr>
          <w:b/>
        </w:rPr>
        <w:t>Статья 15</w:t>
      </w:r>
    </w:p>
    <w:p>
      <w:r>
        <w:t>Пункт 16 части 1 статьи 12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27, ст. 3477; № 48, ст. 6165; 2014, № 49, ст. 6928; № 52, ст. 7542) изложить в следующей редакции: "16) проходить ежегодно в порядке, установленном федеральным органом исполнительной власти в сфере внутренних дел,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по направлению уполномоченного руководителя медицинское освидетельствование на состояние опьянения (алкогольного, наркотического или иного токсического опьянения);".</w:t>
      </w:r>
    </w:p>
    <w:p>
      <w:r>
        <w:rPr>
          <w:b/>
        </w:rPr>
        <w:t>Статья 16</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пункта 1 статьи 10 настоящего Федерального закона</w:t>
      </w:r>
    </w:p>
    <w:p>
      <w:r>
        <w:rPr>
          <w:b/>
        </w:rPr>
        <w:t xml:space="preserve">2. </w:t>
      </w:r>
      <w:r>
        <w:t>Пункт 1 статьи 10 настоящего Федерального закона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