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защите конкуренции" и отдельные законодательные акты Российской Федерации</w:t>
      </w:r>
    </w:p>
    <w:p>
      <w:r>
        <w:rPr>
          <w:b/>
        </w:rPr>
        <w:t>Статья 1</w:t>
      </w:r>
    </w:p>
    <w:p>
      <w:r>
        <w:t>Внести в Федеральный закон от 26 июля 2006 года № 135-ФЗ "О защите конкуренции" (Собрание законодательства Российской Федерации, 2006, № 31, ст. 3434; 2007, № 49, ст. 6079; 2008, № 18, ст. 1941; № 27, ст. 3126; № 45, ст. 5141; 2009, № 29, ст. 3601, 3610; № 52, ст. 6450, 6455; 2010, № 15, ст. 1736; № 19, ст. 2291; № 49, ст. 6409; 2011, № 10, ст. 1281; № 27, ст. 3873, 3880; № 29, ст. 4291; № 30, ст. 4590; № 48, ст. 6728; № 50, ст. 7343; 2012, № 31, ст. 4334; № 53, ст. 7643; 2013, № 27, ст. 3436, 3477; № 30, ст. 4084; № 44, ст. 5633; № 51, ст. 6695; № 52, ст. 6961, 6988; 2014, № 23, ст. 2928; № 30, ст. 4266) следующие изменения: 1) наименование главы 4 изложить в следующей редакции: "Глава 4. Антимонопольные требования к торгам, запросу котировок цен на товары, запросу предложений, особенности заключения договоров с финансовыми организациями, порядка заключения договоров в отношении государственного и муниципального имущества, порядка рассмотрения антимонопольным органом жалоб на нарушение процедуры торгов и порядка заключения договоров, порядка осуществления процедур, включенных в исчерпывающие перечни процедур в сферах строительства"; 2) в статье 181: а) наименование дополнить словами ", порядка осуществления процедур, включенных в исчерпывающие перечни процедур в сферах строительства"; б) часть 1 изложить в следующей редакции: "1. В соответствии с правилами настоящей статьи антимонопольный орган рассматривает жалобы: 1) на действия (бездействие) юридического лица, организатора торгов, оператора электронной площадки, конкурсной или аукционной комиссии при организации и проведении торгов, заключении договоров по результатам торгов или в случае, если торги, проведение которых является обязательным в соответствии с законодательством Российской Федерации, признаны несостоявшимися, а также при организации и проведении закупок в соответствии с Федеральным законом от 18 июля 2011 года № 223-ФЗ "О закупках товаров, работ, услуг отдельными видами юридических лиц", за исключением жалоб, рассмотрение которых предусмотрено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2) на акты и (или) действия (бездействие) федерального органа исполнительной власти, органа государственной власти субъекта Российской Федерации, органа местного самоуправления либо иных осуществляющих функции указанных органов органа или организации, организации, участвующей в предоставлении государственных или муниципальных услуг, должностных лиц указанных органов или организаций (далее - уполномоченный орган)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(далее также - исчерпывающие перечни процедур в сферах строительства) (за исключением процедур, осуществляемых государственным органом, уполномоченным на осуществление государственной регистрации прав на имущество в соответствии с законодательством Российской Федерации), в части: а) нарушения установленных сроков осуществления процедуры, включенной в исчерпывающий перечень процедур в соответствующей сфере строительства; б) предъявления требования осуществить процедуру, не включенную в исчерпывающий перечень процедур в соответствующей сфере строительства; 3) на действия (бездействие) территориальной сетевой организации, оказывающей услуги по передаче электрической энергии, организации, осуществляющей холодное водоснабжение и (или) водоотведение (организации водопроводно-канализационного хозяйства), организации, осуществляющей горячее водоснабжение, газораспределительной организации, теплоснабжающей организации (далее - организация, осуществляющая эксплуатацию сетей)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выраженные в: а) незаконном отказе в приеме документов, заявлений; б) предъявлении к лицу, подавшему жалобу, документам и информации требований, не установленных федеральными законами, иными нормативными правовыми актами Российской Федерации, нормативными правовыми актами субъектов Российской Федерации, в случае, если предусмотренная указанными актами процедура включена в исчерпывающий перечень процедур в соответствующей сфере строительства; в) нарушении установленных сроков осуществления процедуры, включенной в исчерпывающий перечень процедур в соответствующей сфере строительства; г) предъявлении требования осуществить процедуру, не включенную в исчерпывающий перечень процедур в соответствующей сфере строительства."; в) часть 2 после слов "организации и проведения торгов" дополнить словами "; акты и (или) действия (бездействие) уполномоченного органа и (или) организации, осуществляющей эксплуатацию сетей, могут быть обжалованы юридическим лицом или индивидуальным предпринимателем, права или законные интересы которых, по их мнению, нарушены в результате осуществления в отношении таких лиц процедур, включенных в исчерпывающие перечни процедур в сферах строительства, либо предъявления требования осуществить процедуру, не включенную в исчерпывающий перечень процедур в соответствующей сфере строительства"; г) часть 3 изложить в следующей редакции: "3. Обжалование актов и (или) действий (бездействия)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в антимонопольный орган не является препятствием для обжалования этих актов и (или) действий (бездействия) в судебном порядке."; д) дополнить частью 51 следующего содержания: "51. Обжалование актов и (или) действий (бездействия) уполномоченного органа и (или) организации, осуществляющей эксплуатацию сетей, в порядке, установленном настоящей статьей, допускается не позднее чем в течение трех месяцев со дня принятия акта и (или) совершения действия (бездействия) уполномоченного органа и (или) организации, осуществляющей эксплуатацию сетей."; е) в части 6: абзац первый изложить в следующей редакции: "6. Жалоба на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(далее - жалоба), подается в письменной форме в антимонопольный орган и должна содержать:"; пункт 1 после слов "оператора электронной площадки," дополнить словами "уполномоченного органа и (или) организации, осуществляющей эксплуатацию сетей, акты и (или)"; пункт 3 дополнить словами "(указанная информация не представляется при обжаловании актов и (или) действий (бездействия) уполномоченного органа и (или) организации, осуществляющей эксплуатацию сетей)"; пункт 4 изложить в следующей редакции: "4) указание на обжалуемые действия (бездействие) организатора торгов, оператора электронной площадки, конкурсной или аукционной комиссии, акты и (или) действия (бездействие) уполномоченного органа и (или) организации, осуществляющей эксплуатацию сетей, на нормативный правовой акт, устанавливающий порядок осуществления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а также соответствующие доводы;"; ж) в части 9: пункт 3 после слов "нарушения в обжалуемых" дополнить словами "актах и (или)", дополнить словами ", уполномоченного органа и (или) организации, осуществляющей эксплуатацию сетей"; пункт 4 после слов "относительно обжалуемых" дополнить словами "актов и (или)", дополнить словами ", уполномоченного органа и (или) организации, осуществляющей эксплуатацию сетей"; дополнить пунктом 5 следующего содержания: "5) акты и (или) действия (бездействие) уполномоченного органа были обжалованы в порядке, установленном Федеральным законом от 27 июля 2010 года № 210-ФЗ "Об организации предоставления государственных и муниципальных услуг"."; з) в части 11 первое предложение после слов "аукционную комиссию" дополнить словами ", уполномоченный орган и (или) организацию, осуществляющую эксплуатацию сетей,", четвертое предложение дополнить словами ", по адресам электронной почты, указанным на официальных сайтах уполномоченного органа и (или) организации, осуществляющей эксплуатацию сетей"; и) часть 13 после слов "или аукционная комиссия," дополнить словами "уполномоченный орган и (или) организация, осуществляющая эксплуатацию сетей,"; к) часть 14 дополнить словами ", за исключением случая, предусмотренного частью 141 настоящей статьи"; л) дополнить частью 141 следующего содержания: "141. Если при рассмотрении жалобы комиссии антимонопольного органа необходимо получение дополнительной информации, срок принятия решения может быть продлен однократно на срок, установленный частью 14 настоящей статьи."; м) дополнить частями 151 и 152 следующего содержания: "151. Уполномоченный орган и (или) организация, осуществляющая эксплуатацию сетей, обязаны представить на рассмотрение жалобы по существу письменное обоснование законности принятого акта и (или) совершенного действия (бездействия) с указанием положений нормативных правовых актов, устанавливающих порядок принятия такого акта и (или) совершения такого действия (бездействия).</w:t>
      </w:r>
    </w:p>
    <w:p>
      <w:r>
        <w:rPr>
          <w:b/>
        </w:rPr>
        <w:t xml:space="preserve">152. </w:t>
      </w:r>
      <w:r>
        <w:t>Антимонопольный орган в случае необходимости направляет организатору торгов, оператору электронной площадки, в конкурсную или аукционную комиссию, уполномоченный орган и (или) организацию, осуществляющую эксплуатацию сетей, заявителю запрос о представлении иных сведений и документов для рассмотрения жалобы. Запрос о представлении иных сведений и документов направляется в порядке, установленном частью 11 настоящей статьи. Запрашиваемые сведения и документы должны быть представлены в антимонопольный орган до рассмотрения жалобы по существу."; н) часть 17 изложить в следующей редакции: "17. При рассмотрении жалобы по существу комиссия антимонопольного органа рассматривает обжалуемые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В случае, если в ходе рассмотрения жалобы комиссией антимонопольного органа установлены иные нарушения в актах и (или) действиях (бездействии)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комиссия антимонопольного органа принимает решение с учетом всех выявленных нарушений."; о) часть 20 после слов "признания торгов несостоявшимися" дополнить словами ", нарушений порядка осуществления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п) в части 21 слова "пунктами 3 и 4" заменить словами "пунктами 3 - 5"; р) часть 22 после слов "аукционную комиссию," дополнить словами "в уполномоченный орган и (или) организацию, осуществляющую эксплуатацию сетей, решения, акты и (или)"; с) часть 24 изложить в следующей редакции: "24. Заявитель вправе отозвать жалобу до принятия решения по существу жалобы. Заявитель, отозвавший поданную им жалобу, не вправе подать повторно жалобу на те же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в порядке, установленном настоящей статьей.";</w:t>
      </w:r>
    </w:p>
    <w:p>
      <w:r>
        <w:rPr>
          <w:b/>
        </w:rPr>
        <w:t xml:space="preserve">152. </w:t>
      </w:r>
      <w:r>
        <w:t>пункт 31 части 1 статьи 23 изложить в следующей редакции: "31) выдает:</w:t>
      </w:r>
    </w:p>
    <w:p>
      <w:r>
        <w:rPr>
          <w:b/>
        </w:rPr>
        <w:t xml:space="preserve">152. </w:t>
      </w:r>
      <w:r>
        <w:t>организатору торгов, оператору электронной площадки, конкурсной или аукционной комиссии, продавцу государственного или муниципального имущества, организатору продажи обязательные для исполнения предписания о совершении действий, направленных на устранение нарушений порядка организации и проведения торгов, продажи государственного или муниципального имущества (далее в настоящем пункте - торги), порядка заключения договоров по результатам торгов или в случае признания торгов несостоявшимися, в том числе предписания об отмене протоколов, составленных в ходе проведения торгов, о внесении изменений в документацию о торгах, извещение о проведении торгов, об аннулировании торгов</w:t>
      </w:r>
    </w:p>
    <w:p>
      <w:r>
        <w:rPr>
          <w:b/>
        </w:rPr>
        <w:t xml:space="preserve">152. </w:t>
      </w:r>
      <w:r>
        <w:t>федеральному органу исполнительной власти, органу государственной власти субъекта Российской Федерации, органу местного самоуправления либо иным осуществляющим функции указанных органов органу или организации, организации, участвующей в предоставлении государственных или муниципальных услуг, обязательные для исполнения предписания о совершении действий, направленных на устранение нарушений порядка осуществления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w:t>
      </w:r>
    </w:p>
    <w:p>
      <w:r>
        <w:rPr>
          <w:b/>
        </w:rPr>
        <w:t xml:space="preserve">152. </w:t>
      </w:r>
      <w:r>
        <w:t>организациям, осуществляющим эксплуатацию сетей, при осуществлении деятельности в рамках исчерпывающих перечней процедур в сферах строительства обязательные для исполнения предписания о совершении действий, направленных на устранение нарушений порядка осуществления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в том числе предписания о заключении договоров, об изменении условий договоров или о расторжении договоров в случае, если лицами, права которых нарушены или могут быть нарушены, было заявлено соответствующее требование;"</w:t>
      </w:r>
    </w:p>
    <w:p>
      <w:r>
        <w:rPr>
          <w:b/>
        </w:rPr>
        <w:t>Статья 2</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2003, № 27, ст. 2700, 2708, 2717; № 46, ст. 4434; № 50, ст. 4847, 4855; 2004, № 31, ст. 3229; № 34, ст. 3533; 2005, № 1, ст. 13, 37, 40, 45; № 13, ст. 1075, 1077; № 19, ст. 1752; № 27, ст. 2719, 2721; № 30, ст. 3104, 3124, 3131; № 50, ст. 5247; № 52, ст. 5574; 2006, № 1, ст. 4, 10; № 6, ст. 636; № 17, ст. 1776; № 18, ст. 1907; № 19, ст. 2066; № 31, ст. 3433, 3438; № 45, ст. 4641; № 52, ст. 5498; 2007, № 1, ст. 25; № 7, ст. 840; № 16, ст. 1825; № 26, ст. 3089; № 30, ст. 3755; № 31, ст. 4007, 4008; № 41, ст. 4845; № 46, ст. 5553; 2008, № 20, ст. 2251; № 30, ст. 3604; № 49, ст. 5745; № 52, ст. 6235, 6236; 2009, № 1, ст. 17; № 7, ст. 777; № 23, ст. 2759, 2776; № 26, ст. 3120; № 29, ст. 3597, 3599, 3642; № 30, ст. 3739; № 45, ст. 5267; № 48, ст. 5711, 5724, 5755; № 52, ст. 6412; 2010, № 1, ст. 1; № 18, ст. 2145; № 21, ст. 2525, 2530; № 23, ст. 2790; № 25, ст. 3070; № 27, ст. 3416; № 30, ст. 4002, 4006, 4007; № 31, ст. 4158, 4164, 4193, 4206, 4207, 4208; № 32, ст. 4298; № 41, ст. 5192; № 52, ст. 6984; 2011, № 1, ст. 10, 23; № 15, ст. 2039; № 17, ст. 2310; № 19, ст. 2714, 2715; № 23, ст. 3260; № 27, ст. 3873, 3881; № 29, ст. 4290; № 30, ст. 4585, 4590, 4598, 4600, 4601, 4605; № 46, ст. 6406; № 48, ст. 6728; № 49, ст. 7025, 7061; № 50, ст. 7342, 7345, 7346, 7351, 7355, 7362, 7366; 2012, № 6, ст. 621; № 10, ст. 1166; № 19, ст. 2281; № 24, ст. 3068, 3069, 3082; № 29, ст. 3996; № 31, ст. 4320, 4322, 4330; № 47, ст. 6402, 6403, 6404; № 49, ст. 6757; № 53, ст. 7577, 7602, 7641, 7643; 2013, № 14, ст. 1657, 1666; № 19, ст. 2323, 2325; № 23, ст. 2871; № 26, ст. 3207, 3208; № 27, ст. 3454, 3470, 3478; № 30, ст. 4025, 4027, 4029, 4030, 4031, 4032, 4033, 4034, 4035, 4036, 4040, 4044, 4082; № 31, ст. 4191; № 43, ст. 5444, 5445, 5452; № 44, ст. 5624, 5643; № 48, ст. 6159, 6161, 6165; № 49, ст. 6327; № 51, ст. 6683, 6685, 6695; № 52, ст. 6961, 6980, 6981, 6986, 6995, 7002; 2014, № 6, ст. 566; № 11, ст. 1096; № 14, ст. 1561, 1562; № 19, ст. 2302, 2306, 2310, 2317, 2324, 2326, 2327, 2335; № 26, ст. 3366, 3379, 3395; № 30, ст. 4211, 4218, 4228, 4256, 4259, 4264; № 42, ст. 5615; № 48, ст. 6636; № 52, ст. 7541, 7545, 7549, 7550, 7557; 2015, № 1, ст. 29, 35, 37, 67, 74, 83, 85; № 10, ст. 1405, 1416; № 13, ст. 1811; № 21, ст. 2281; № 24, ст. 3367) следующие изменения: 1) в части 6 статьи 4.5 цифры "14.9, 14.31, 14.32, 14.33, 14.40" заменить цифрами "14.9, 14.91, 14.31, 14.32, 14.33, 14.40", слова "антимонопольного законодательства" заменить словом "законодательства"; (В редакции Федерального закона от 05.10.2015 № 275-ФЗ) 2) статью 5.63 дополнить примечанием следующего содержания: "Примечание. Положения настоящей статьи не распространяются на административные правонарушения, предусмотренные статьей 14.91 настоящего Кодекса."; 3) в статье 9.21: а) наименование изложить в следующей редакции: "Статья 9.21. Нарушение правил (порядка обеспечения) недискриминационного доступа, порядка подключения (технологического присоединения)"; б) часть 1 изложить в следующей редакции: "1.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 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 в) абзац второй части 2 после слов "пятидесяти тысяч рублей" дополнить словами "либо дисквалификацию на срок до трех лет"; 4) дополнить статьей 14.91 следующего содержания: "Статья 14.91. Нарушение порядка осуществления процедур, включенных в исчерпывающие перечни процедур в сферах строительства 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статьей 5.63 настоящего Кодекса, - влекут предупреждение или наложение административного штрафа на должностных лиц в размере от трех тысяч до пяти тысяч рублей.</w:t>
      </w:r>
    </w:p>
    <w:p>
      <w:r>
        <w:rPr>
          <w:b/>
        </w:rPr>
        <w:t xml:space="preserve">2. </w:t>
      </w:r>
      <w:r>
        <w:t>Повторное совершение административного правонарушения, предусмотренного частью 1 настоящей статьи, - 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
        <w:rPr>
          <w:b/>
        </w:rPr>
        <w:t xml:space="preserve">2. </w:t>
      </w:r>
      <w:r>
        <w:t>в статье 14.31:</w:t>
      </w:r>
    </w:p>
    <w:p>
      <w:r>
        <w:rPr>
          <w:b/>
        </w:rPr>
        <w:t xml:space="preserve">2. </w:t>
      </w:r>
      <w:r>
        <w:t>в статье 23.1:</w:t>
      </w:r>
    </w:p>
    <w:p>
      <w:r>
        <w:rPr>
          <w:b/>
        </w:rPr>
        <w:t xml:space="preserve">2. </w:t>
      </w:r>
      <w:r>
        <w:t>в части 1 статьи 23.48 слова "частью 1 статьи 14.9," заменить словами "частью 1 статьи 14.9, статьей 14.91,"; (В редакции Федерального закона от 05.10.2015 № 275-ФЗ) 9) статью 28.1 дополнить частью 12-1 следующего содержания: "12-1. Поводом к возбуждению дел об административных правонарушениях, предусмотренных статьей 14.91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перечень процедур в соответствующей сфере строительства, утвержденный Правительством Российской Федерации."</w:t>
      </w:r>
    </w:p>
    <w:p>
      <w:r>
        <w:rPr>
          <w:b/>
        </w:rPr>
        <w:t xml:space="preserve">2. </w:t>
      </w:r>
      <w:r>
        <w:t>в абзаце первом части 1 слова "устранение конкуренции -" заменить словами "устранение конкуренции, за исключением случаев, предусмотренных статьей 9.21 настоящего Кодекса, -"</w:t>
      </w:r>
    </w:p>
    <w:p>
      <w:r>
        <w:rPr>
          <w:b/>
        </w:rPr>
        <w:t xml:space="preserve">2. </w:t>
      </w:r>
      <w:r>
        <w:t>в абзаце первом части 2 слова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 заменить словами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статьей 9.21 настоящего Кодекса, -"; (Пункт в редакции Федерального закона от 05.10.2015 № 275-ФЗ) 6) абзац первый статьи 19.1 после слов "юридическим лицам," дополнить словами "за исключением случаев, предусмотренных статьей 14.91 настоящего Кодекса,"</w:t>
      </w:r>
    </w:p>
    <w:p>
      <w:r>
        <w:rPr>
          <w:b/>
        </w:rPr>
        <w:t xml:space="preserve">2. </w:t>
      </w:r>
      <w:r>
        <w:t>часть 2 после цифр "9.18," дополнить словами "частью 2 статьи 9.21, статьями", после слов "частью 2 статьи 14.9," дополнить словами "частью 2 статьи 14.91,"</w:t>
      </w:r>
    </w:p>
    <w:p>
      <w:r>
        <w:rPr>
          <w:b/>
        </w:rPr>
        <w:t xml:space="preserve">2. </w:t>
      </w:r>
      <w:r>
        <w:t>абзац шестой части 3 после цифр "14.9," дополнить цифрами "14.91,"</w:t>
      </w:r>
    </w:p>
    <w:p>
      <w:r>
        <w:rPr>
          <w:b/>
        </w:rPr>
        <w:t>Статья 3</w:t>
      </w:r>
    </w:p>
    <w:p>
      <w:r>
        <w:t>Часть 1 статьи 4 Федерального закона от 29 декабря 2004 года № 191-ФЗ "О введении в действие Градостроительного кодекса Российской Федерации" (Собрание законодательства Российской Федерации, 2005, № 1, ст. 17; 2006, № 1, ст. 17; № 52, ст. 5498; 2009, № 52, ст. 6419, 6427; 2011, № 13, ст. 1688; № 30, ст. 4594; 2012, № 27, ст. 3587; № 53, ст. 7614, 7615; 2013, № 52, ст. 6976; 2014, № 26, ст. 3377; 2015, № 1, ст. 9, 38; № 10, ст. 1418) дополнить пунктом 6 следующего содержания: "6) срок подготовки и утверждения градостроительного плана земельного участка, установленный частью 17 статьи 46 Градостроительного кодекса Российской Федерации, продлевается в случае: а) направления в соответствии с нормативными правовыми актами субъектов Российской Федерации, муниципальными правовыми актами проекта градостроительного плана земельного участка на рассмотрение на публичных слушаниях на срок, необходимый для организации и проведения публичных слушаний; б) выявления уполномоченными федеральным органом исполнительной власти, органом исполнительной власти субъекта Российской Федерации или органом местного самоуправления противоречий в документах, которые в соответствии с законодательством Российской Федерации, нормативными правовыми актами субъектов Российской Федерации, муниципальными правовыми актами необходимы для выдачи градостроительного плана земельного участка и представлены в указанные уполномоченные органы лицом, обратившимся с заявлением о выдаче градостроительного плана земельного участка, или получены в порядке межведомственного информационного взаимодействия, на срок, необходимый для уточнения соответствующих сведений.".</w:t>
      </w:r>
    </w:p>
    <w:p>
      <w:r>
        <w:rPr>
          <w:b/>
        </w:rPr>
        <w:t>Статья 4</w:t>
      </w:r>
    </w:p>
    <w:p>
      <w:r>
        <w:t>Статью 112 Федерального закона от 27 июля 2010 года № 210-ФЗ "Об организации предоставления государственных и муниципальных услуг" (Собрание законодательства Российской Федерации, 2010, № 31, ст. 4179; 2011, № 49, ст. 7061; 2012, № 31, ст. 4322) дополнить частью 32 следующего содержания: "32.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
        <w:rPr>
          <w:b/>
        </w:rPr>
        <w:t>Статья 5</w:t>
      </w:r>
    </w:p>
    <w:p>
      <w:r>
        <w:t>Рассмотрение в соответствии с пунктами 2 и 3 части 1 статьи 181 Федерального закона от 26 июля 2006 года № 135-ФЗ "О защите конкуренции" (в редакции настоящего Федерального закона) жалобы на акты и (или) действия (бездействие) федерального органа исполнительной власти, органа государственной власти субъекта Российской Федерации, органа местного самоуправления либо иных осуществляющих функции указанных органов органа или организации, организации, участвующей в предоставлении государственных или муниципальных услуг, должностных лиц указанных органов и организаций, на действия (бездействие) территориальной сетевой организации, оказывающей услуги по передаче электрической энергии, организации, осуществляющей холодное водоснабжение и (или) водоотведение (организации водопроводно-канализационного хозяйства), организации, осуществляющей горячее водоснабжение, газораспределительной организации, теплоснабжающей организации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допускается по истечении шести месяцев со дня вступления в силу акта Правительства Российской Федерации, утвердившего исчерпывающий перечень процедур в соответствующей сфере строительства.</w:t>
      </w:r>
    </w:p>
    <w:p>
      <w:r>
        <w:rPr>
          <w:b/>
        </w:rPr>
        <w:t>Статья 6</w:t>
      </w:r>
    </w:p>
    <w:p>
      <w:r>
        <w:t>Настоящий Федеральный закон вступает в силу по истечении ста восьмидесяти дней после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