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Фонда социального страхования Российской Федерации за 2014 год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Утвердить отчет об исполнении бюджета Фонда социального страхования Российской Федерации (далее - Фонд) за 2014 год со следующими основными показателями</w:t>
      </w:r>
    </w:p>
    <w:p>
      <w:r>
        <w:rPr>
          <w:b/>
        </w:rPr>
        <w:t xml:space="preserve">2. </w:t>
      </w:r>
      <w:r>
        <w:t>Утвердить общие объемы доходов бюджета Фонда за 2014 год по обязательному социальному страхованию на случай временной нетрудоспособности и в связи с материнством в сумме 437 359 656,7 тыс. рублей (в том числе средства федерального бюджета в сумме 14 840 000,0 тыс. рублей, направленные на компенсацию выпадающих доходов бюджета Фонда в связи с установлением пониженных тарифов страховых взносов на обязательное социальное страхование на случай временной нетрудоспособности и в связи с материнством) и по обязательному социальному страхованию от несчастных случаев на производстве и профессиональных заболеваний в сумме 95 083 833,7 тыс. рублей</w:t>
      </w:r>
    </w:p>
    <w:p>
      <w:r>
        <w:rPr>
          <w:b/>
        </w:rPr>
        <w:t xml:space="preserve">3. </w:t>
      </w:r>
      <w:r>
        <w:t>Утвердить общие объемы расходов бюджета Фонда за 2014 год по обязательному социальному страхованию на случай временной нетрудоспособности и в связи с материнством в сумме 431 693 737,5 тыс. рублей и по обязательному социальному страхованию от несчастных случаев на производстве и профессиональных заболеваний в сумме 75 257 875,0 тыс. рублей</w:t>
      </w:r>
    </w:p>
    <w:p>
      <w:r>
        <w:rPr>
          <w:b/>
        </w:rPr>
        <w:t xml:space="preserve">4. </w:t>
      </w:r>
      <w:r>
        <w:t>Утвердить общий объем расходов бюджета Фонда, направленных Фондом на исполнение публичных нормативных обязательств в 2014 году, в сумме 469 496 446,3 тыс. рублей</w:t>
      </w:r>
    </w:p>
    <w:p>
      <w:r>
        <w:rPr>
          <w:b/>
        </w:rPr>
        <w:t xml:space="preserve">5. </w:t>
      </w:r>
      <w:r>
        <w:t>Утвердить общий объем профицита бюджета Фонда в сумме 23 640 630,5 тыс. рублей, из них по обязательному социальному страхованию на случай временной нетрудоспособности и в связи с материнством в сумме 5 665 919,2 тыс. рублей и по обязательному социальному страхованию от несчастных случаев на производстве и профессиональных заболеваний в сумме 19 825 958,7 тыс. рублей</w:t>
      </w:r>
    </w:p>
    <w:p>
      <w:r>
        <w:rPr>
          <w:b/>
        </w:rPr>
        <w:t xml:space="preserve">1. </w:t>
      </w:r>
      <w:r>
        <w:t>общий объем доходов бюджета Фонда в сумме 569 825 493,1 тыс. рублей, включая межбюджетные трансферты из федерального бюджета в сумме 34 159 126,4 тыс. рублей, бюджета Федерального фонда обязательного медицинского страхования в сумме 17 981 835,7 тыс. рублей, поступление в Фонд неправомерно использованных в 2013 году средств федерального бюджета и бюджета Федерального фонда обязательного медицинского страхования в сумме 81 040,6 тыс. рублей</w:t>
      </w:r>
    </w:p>
    <w:p>
      <w:r>
        <w:rPr>
          <w:b/>
        </w:rPr>
        <w:t xml:space="preserve">1. </w:t>
      </w:r>
      <w:r>
        <w:t>общий объем расходов бюджета Фонда в сумме 546 184 862,6 тыс. рублей, из них за счет межбюджетных трансфертов, полученных из федерального бюджета в сумме 21 256 485,5 тыс. рублей и бюджета Федерального фонда обязательного медицинского страхования в сумме 17 976 764,6 тыс. рублей</w:t>
      </w:r>
    </w:p>
    <w:p>
      <w:r>
        <w:rPr>
          <w:b/>
        </w:rPr>
        <w:t>Статья 2</w:t>
      </w:r>
    </w:p>
    <w:p>
      <w:r>
        <w:t>Утвердить следующие показатели исполнения бюджета Фонда за 2014 год</w:t>
      </w:r>
    </w:p>
    <w:p>
      <w:r>
        <w:t>доходы бюджета Фонда по кодам классификации доходов бюджетов за 2014 год согласно приложению 1 к настоящему Федеральному закону</w:t>
      </w:r>
    </w:p>
    <w:p>
      <w:r>
        <w:t>структура расходов бюджета Фонда за 2014 год согласно приложению 2 к настоящему Федеральному закону</w:t>
      </w:r>
    </w:p>
    <w:p>
      <w:r>
        <w:t>источники внутреннего финансирования дефицита бюджета Фонда по кодам классификации источников финансирования дефицитов бюджетов за 2014 год согласно приложению 3 к настоящему Федеральному закону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