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 Федерального закона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</w:t>
      </w:r>
    </w:p>
    <w:p>
      <w:r>
        <w:rPr>
          <w:b/>
        </w:rPr>
        <w:t>Статья 1</w:t>
      </w:r>
    </w:p>
    <w:p>
      <w:r>
        <w:t>Внести в статью 1 Федерального закона от 24 июля 2009 года Федерации, Фонд социального страхования Российской Федерации, Федеральный фонд обязательного медицинского страхования" (Собрание законодательства Российской Федерации, 2009, N 30, ст. 3738; 2010, N 49, ст. 6409; 2013, N 51, ст. 6678) изменение, дополнив ее частью 6 следующего содержания: "6. Внесение изменений в настоящий Федеральный закон, а также приостановление действия или признание утратившими силу положений настоящего Федерального закона осуществляется отдельными федеральными законами и не может быть включено в тексты федеральных законов, изменяющих (приостанавливающих действие или признающих утратившими силу) другие законодательные акты Российской Федерации или содержащих самостоятельный предмет правового регулирования.".</w:t>
      </w:r>
    </w:p>
    <w:p>
      <w:r>
        <w:rPr>
          <w:b/>
        </w:rPr>
        <w:t>Статья 2</w:t>
      </w:r>
    </w:p>
    <w:p>
      <w:r>
        <w:t>Положения части 6 статьи 1 Федерального закона от 24 июля 2009 года N 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 (в редакции настоящего Федерального закона) применяются к проектам федеральных законов, внесенным в Государственную Думу Федерального Собрания Российской Федерации после дня вступления в силу настоящего Федерального закона.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