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в части наделения дознавателя правом обжалования некоторых решений прокурора по уголовному делу, поступившему с обвинительным актом или обвинительным постановлением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