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Российской Федерацией действия Договора о зоне свободной торговли в отношении Украины</w:t>
      </w:r>
    </w:p>
    <w:p>
      <w:r>
        <w:rPr>
          <w:b/>
        </w:rPr>
        <w:t>Статья 1</w:t>
      </w:r>
    </w:p>
    <w:p>
      <w:r>
        <w:t>Приостановить с 1 января 2016 года действие Договора о зоне свободной торговли, подписанного в городе Санкт-Петербурге 18 октября 2011 года, в отношении Украины.</w:t>
      </w:r>
    </w:p>
    <w:p>
      <w:r>
        <w:rPr>
          <w:b/>
        </w:rPr>
        <w:t>Статья 2</w:t>
      </w:r>
    </w:p>
    <w:p>
      <w:r>
        <w:t>Решение о возобновлении Российской Федерацией действия Договора о зоне свободной торговли в отношении Украины принимается Президентом Российской Федерации.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