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некоторых вопросах ввоза и обращения товаров на таможенной территории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