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Федеральный закон "О внутренних войсках Министерства внутренних дел Российской Федерации"</w:t>
      </w:r>
    </w:p>
    <w:p>
      <w:r>
        <w:rPr>
          <w:b/>
        </w:rPr>
        <w:t>Статья 1</w:t>
      </w:r>
    </w:p>
    <w:p>
      <w:r>
        <w:t>Внести в Федеральный закон от 6 февраля 1997 года N 27-ФЗ "О внутренних войсках Министерства внутренних дел Российской Федерации" (Собрание законодательства Российской Федерации, 1997, N 6, ст. 711; 2000, N 26, ст. 2730; 2003, N 2, ст. 164; N 27, ст. 2700; 2004, N 35, ст. 3607; 2005, N 10, ст. 763; 2006, N 31, ст. 3452; 2007, N 27, ст. 3213; 2013, N 27, ст. 3477) следующие изменения</w:t>
      </w:r>
    </w:p>
    <w:p>
      <w:r>
        <w:t>в статье 2: а) часть третью изложить в следующей редакции: "Выполнение задач, возложенных на внутренние войска, осуществляется: органами управления внутренними войсками; соединениями и воинскими частями оперативного назначения; специальными моторизованными соединениями и воинскими частями; соединениями и воинскими частями по охране важных государственных объектов и специальных грузов; соединениями и воинскими частями (подразделениями) специального назначения; авиационными воинскими частями; морскими воинскими частями; военными образовательными организациями высшего образования; разведывательными воинскими частями (подразделениями); учреждениями (медицинскими, научными и другими) и воинскими частями обеспечения деятельности внутренних войск (учебными, научными, связи и другими)."; б) часть четвертую изложить в следующей редакции: "Соединения и воинские части входят в состав оперативно-территориальных объединений внутренних войск (далее также - оперативно-территориальное объединение), за исключением соединений и воинских частей, непосредственно подчиненных главнокомандующему внутренними войсками Министерства внутренних дел Российской Федерации (далее - главнокомандующий внутренними войсками)."; в) часть пятую признать утратившей силу</w:t>
      </w:r>
    </w:p>
    <w:p>
      <w:r>
        <w:t>дополнить статьей 2-1 следующего содержания: "Статья 2-1. Органы управления внутренними войсками, соединения, воинские части, военные образовательные организации высшего образования и учреждения внутренних войск в качестве юридических лиц Органы управления внутренними войсками (Главное командование внутренних войск Министерства внутренних дел Российской Федерации (далее - Главное командование внутренних войск), управления оперативно-территориальных объединений, управления соединений), соединения, военные образовательные организации высшего образования и учреждения внутренних войск являются федеральными казенными учреждениями. В случае образования воинских частей внутренних войск в качестве юридических лиц указанные воинские части создаются в организационно-правовой форме государственного учреждения (тип - федеральное казенное учреждение). Решение о создании указанных федеральных казенных учреждений либо об их реорганизации или ликвидации принимается министром внутренних дел Российской Федерации. Управления соединений, соединения и воинские части действуют на основании единого типового устава, утверждаемого министром внутренних дел Российской Федерации."</w:t>
      </w:r>
    </w:p>
    <w:p>
      <w:r>
        <w:t>в абзаце третьем статьи 11 слова ", и правила их применения" исключить</w:t>
      </w:r>
    </w:p>
    <w:p>
      <w:r>
        <w:t>в статье 23: а) наименование изложить в следующей редакции: "Статья 23. Задачи соединений и воинских частей (подразделений) специального назначения"; б) абзац первый части первой изложить в следующей редакции: "На соединения и воинские части (подразделения) специального назначения возлагаются следующие задачи:"; в) часть вторую после слов "порядок деятельности" дополнить словами "соединений и", после слов "устанавливаются положением о" дополнить словами "соединениях и"</w:t>
      </w:r>
    </w:p>
    <w:p>
      <w:r>
        <w:t>в статье 33: а) наименование изложить в следующей редакции: "Статья 33. Главное командование внутренних войск"; б) в части первой слова "Министерства внутренних дел Российской Федерации (далее - Главное командование внутренних войск)" исключить</w:t>
      </w:r>
    </w:p>
    <w:p>
      <w:r>
        <w:t>в части третьей статьи 34 слова "положения об управлении" заменить словами "устава управления"</w:t>
      </w:r>
    </w:p>
    <w:p>
      <w:r>
        <w:rPr>
          <w:b/>
        </w:rPr>
        <w:t>Статья 2</w:t>
      </w:r>
    </w:p>
    <w:p>
      <w:r>
        <w:t>Абзацы третий и четвертый пункта 1 статьи 1 Федерального закона от 10 января 2003 года N 12-ФЗ "О внесении изменений и дополнений в Федеральный закон "О внутренних войсках Министерства внутренних дел Российской Федерации" (Собрание законодательства Российской Федерации, 2003, N 2, ст. 164) признать утратившими силу.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