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таможенном регулировании в Российской Федерации" в части внесения денежного залога и банковских гарантий уплаты таможенных пошлин, налогов в электронном виде и информационного обмена сведениями о таких банковских гарантиях</w:t>
      </w:r>
    </w:p>
    <w:p>
      <w:r>
        <w:rPr>
          <w:b/>
        </w:rPr>
        <w:t>Статья 1</w:t>
      </w:r>
    </w:p>
    <w:p>
      <w:r>
        <w:t>Внести в Федеральный закон от 27 ноября 2010 года № 311-ФЗ "О таможенном регулировании в Российской Федерации" (Собрание законодательства Российской Федерации, 2010, № 48, ст. 6252; 2011, № 27, ст. 3873; 2013, № 30, ст. 4084; 2014, № 19, ст. 2318; 2015, № 17, ст. 2477) следующие изменения: 1) в пункте 5 части 1 статьи 117 слова "либо страховой организацией" исключить; 2) в статье 137: а) часть 1 дополнить предложениями следующего содержания: "Обеспечение уплаты таможенных пошлин, налогов предоставляется плательщиком таможенных пошлин, налогов. Иные лица предоставляют обеспечение уплаты таможенных пошлин, налогов только в случаях, предусмотренных Таможенным кодексом Таможенного союза."; б) дополнить частью 11 следующего содержания: "11. В подтверждение принятия обеспечения уплаты таможенных пошлин, налогов таможенные органы оформляют таможенную расписку. Обеспечение уплаты таможенных пошлин, налогов считается принятым таможенным органом со дня оформления таможенной расписки в письменной форме на бумажном носителе или в форме электронного документа, подписанного усиленной квалифицированной электронной подписью уполномоченного должностного лица таможенного органа. Форма таможенной расписки, порядок ее заполнения и использования и порядок информирования плательщиков таможенных пошлин, налогов и (или) иных лиц, предоставивших обеспечение уплаты таможенных пошлин, налогов, об оформлении таможенной расписки определяются федеральным органом исполнительной власти, уполномоченным в области таможенного дела."; 3) часть 11 статьи 140 изложить в следующей редакции: "11. В случае заключения договора о залоге имущества таможенный орган в срок, не превышающий двух рабочих дней со дня заключения такого договора, информирует плательщика таможенных пошлин, налогов об оформлении таможенной расписки на сумму, указанную в договоре о залоге имущества."; 4) статью 141 изложить в следующей редакции: "Статья 141. Банковская гарантия 1. Таможенные органы в качестве обеспечения уплаты таможенных пошлин, налогов принимают банковские гарантии, выданные банками, иными кредитными организациями либо выданные от имени банков, иных кредитных организаций филиалами этих банков, иных кредитных организаций, включенными в Реестр банков, иных кредитных организаций, обладающих правом выдачи банковских гарантий уплаты таможенных пошлин, налогов, который ведет федеральный орган исполнительной власти, уполномоченный в области таможенного дела (далее в настоящей главе - Реестр).</w:t>
      </w:r>
    </w:p>
    <w:p>
      <w:r>
        <w:rPr>
          <w:b/>
        </w:rPr>
        <w:t xml:space="preserve">2. </w:t>
      </w:r>
      <w:r>
        <w:t>К правоотношениям, связанным с выдачей банковской гарантии, представлением требований по банковской гарантии, исполнением банком, иной кредитной организацией обязательств и прекращением банковской гарантии, применяются положения гражданского законодательства Российской Федерации и настоящего Федерального закона</w:t>
      </w:r>
    </w:p>
    <w:p>
      <w:r>
        <w:rPr>
          <w:b/>
        </w:rPr>
        <w:t xml:space="preserve">3. </w:t>
      </w:r>
      <w:r>
        <w:t>Банковская гарантия представляется в таможенный орган в письменной форме на бумажном носителе или в форме электронного документа, подписанного усиленной квалифицированной электронной подписью лица, обладающего правом от имени банка, иной кредитной организации подписывать банковские гарантии</w:t>
      </w:r>
    </w:p>
    <w:p>
      <w:r>
        <w:rPr>
          <w:b/>
        </w:rPr>
        <w:t xml:space="preserve">4. </w:t>
      </w:r>
      <w:r>
        <w:t>Банковская гарантия принимается таможенным органом, если выдавшие ее банк, иная кредитная организация либо выдавшие ее от имени банка, иной кредитной организации филиал этого банка, филиал этой иной кредитной организации на день поступления указанной банковской гарантии в таможенный орган включены в Реестр, при условии непревышения максимальной суммы одной банковской гарантии и максимальной суммы всех одновременно действующих банковских гарантий, указанных в Реестре для данных банка, иной кредитной организации</w:t>
      </w:r>
    </w:p>
    <w:p>
      <w:r>
        <w:rPr>
          <w:b/>
        </w:rPr>
        <w:t xml:space="preserve">5. </w:t>
      </w:r>
      <w:r>
        <w:t>Банковская гарантия должна быть безотзывной, и в ней должны быть указаны сведения</w:t>
      </w:r>
    </w:p>
    <w:p>
      <w:r>
        <w:rPr>
          <w:b/>
        </w:rPr>
        <w:t xml:space="preserve">6. </w:t>
      </w:r>
      <w:r>
        <w:t>Срок действия представленной банковской гарантии не может превышать 36 месяцев и должен быть достаточным для своевременного направления таможенным органом банку, иной кредитной организации требования об осуществлении уплаты денежной суммы по банковской гарантии в случае неисполнения обязательств, обеспеченных банковской гарантией</w:t>
      </w:r>
    </w:p>
    <w:p>
      <w:r>
        <w:rPr>
          <w:b/>
        </w:rPr>
        <w:t xml:space="preserve">7. </w:t>
      </w:r>
      <w:r>
        <w:t>Банковская гарантия на день ее представления в таможенный орган должна быть вступившей в силу. Допускается принятие банковской гарантии, выданной на новый срок, до ее вступления в силу при условии, что представленная банковская гарантия вступает в силу со дня, следующего за днем истечения срока действия ранее выданной (действующей) банковской гарантии и разница между днем представления новой банковской гарантии в таможенный орган и днем вступления ее в силу не превышает 15 дней. Такая банковская гарантия используется после вступления в силу в целях непрерывного обеспечения уплаты таможенных пошлин, налогов</w:t>
      </w:r>
    </w:p>
    <w:p>
      <w:r>
        <w:rPr>
          <w:b/>
        </w:rPr>
        <w:t xml:space="preserve">8. </w:t>
      </w:r>
      <w:r>
        <w:t>Плательщик таможенных пошлин, налогов при выборе банковской гарантии в качестве обеспечения уплаты таможенных пошлин, налогов представляет в таможенный орган с сопроводительным письмом оригинал банковской гарантии, за исключением случая, если банковская гарантия представляется в форме электронного документа, подписанного усиленной квалифицированной электронной подписью</w:t>
      </w:r>
    </w:p>
    <w:p>
      <w:r>
        <w:rPr>
          <w:b/>
        </w:rPr>
        <w:t xml:space="preserve">9. </w:t>
      </w:r>
      <w:r>
        <w:t>Банковская гарантия может быть представлена в таможенный орган выдавшими ее банком, иной кредитной организацией либо выдавшими ее от имени банка, иной кредитной организации филиалом этого банка, филиалом этой иной кредитной организации</w:t>
      </w:r>
    </w:p>
    <w:p>
      <w:r>
        <w:rPr>
          <w:b/>
        </w:rPr>
        <w:t xml:space="preserve">10. </w:t>
      </w:r>
      <w:r>
        <w:t>Вместе с банковской гарантией в виде оригиналов или засвидетельствованных в нотариальном порядке копий представляются документы, подтверждающие соответствующие полномочия лиц, подписавших банковскую гарантию, и заверенная в установленном порядке карточка с образцами подписей указанных лиц и оттиском печати (при наличии печати) выдавших банковскую гарантию банка, иной кредитной организации либо выдавших банковскую гарантию от имени банка, иной кредитной организации филиала этого банка, филиала этой иной кредитной организации или засвидетельствованная в нотариальном порядке копия такой карточки. В случае, если указанные документы ранее представлялись в таможенный орган либо банковская гарантия представляется в форме электронного документа, подписанного усиленной квалифицированной электронной подписью, представление указанных документов не требуется</w:t>
      </w:r>
    </w:p>
    <w:p>
      <w:r>
        <w:rPr>
          <w:b/>
        </w:rPr>
        <w:t xml:space="preserve">11. </w:t>
      </w:r>
      <w:r>
        <w:t>Таможенный орган принимает поступившую банковскую гарантию или отказывает в ее приеме в срок, не превышающий</w:t>
      </w:r>
    </w:p>
    <w:p>
      <w:r>
        <w:rPr>
          <w:b/>
        </w:rPr>
        <w:t xml:space="preserve">12. </w:t>
      </w:r>
      <w:r>
        <w:t>Таможенный орган отказывает в приеме банковской гарантии при наличии одного из следующих оснований</w:t>
      </w:r>
    </w:p>
    <w:p>
      <w:r>
        <w:rPr>
          <w:b/>
        </w:rPr>
        <w:t xml:space="preserve">13. </w:t>
      </w:r>
      <w:r>
        <w:t>В случае приема банковской гарантии таможенный орган в срок, не превышающий двух рабочих дней со дня приема банковской гарантии, информирует плательщика таможенных пошлин, налогов об оформлении таможенной расписки на сумму, указанную в банковской гарантии</w:t>
      </w:r>
    </w:p>
    <w:p>
      <w:r>
        <w:rPr>
          <w:b/>
        </w:rPr>
        <w:t xml:space="preserve">14. </w:t>
      </w:r>
      <w:r>
        <w:t>В случае отказа в приеме банковской гарантии таможенный орган в срок, установленный частью 11 настоящей статьи, информирует в письменной форме на бумажном носителе или в форме электронного документа, подписанного усиленной квалифицированной электронной подписью, плательщика таможенных пошлин, налогов и выдавшие банковскую гарантию банк, иную кредитную организацию либо выдавшие банковскую гарантию от имени банка, иной кредитной организации филиал этого банка, филиал этой иной кредитной организации об отказе с указанием причин, послуживших основанием для отказа</w:t>
      </w:r>
    </w:p>
    <w:p>
      <w:r>
        <w:rPr>
          <w:b/>
        </w:rPr>
        <w:t xml:space="preserve">15. </w:t>
      </w:r>
      <w:r>
        <w:t>Возврат банковской гарантии, оформленной в письменной форме на бумажном носителе, осуществляется таможенным органом в случае отказа таможенного органа в приеме банковской гарантии, а также на основании заявления плательщика таможенных пошлин, налогов, составленного в произвольной письменной форме на бумажном носителе и содержащего просьбу о возврате банковской гарантии, в одном из следующих случаев</w:t>
      </w:r>
    </w:p>
    <w:p>
      <w:r>
        <w:rPr>
          <w:b/>
        </w:rPr>
        <w:t xml:space="preserve">16. </w:t>
      </w:r>
      <w:r>
        <w:t>Допускается вместо возврата банковской гарантии направление таможенным органом банку, иной кредитной организации либо филиалу банка, филиалу иной кредитной организации письма об освобождении банка, иной кредитной организации от обязательств по банковской гарантии в связи с отказом таможенного органа от своих прав по банковской гарантии, о чем таможенный орган уведомляет плательщика таможенных пошлин, налогов в письменной форме на бумажном носителе не позднее пяти рабочих дней со дня направления такого письма</w:t>
      </w:r>
    </w:p>
    <w:p>
      <w:r>
        <w:rPr>
          <w:b/>
        </w:rPr>
        <w:t xml:space="preserve">17. </w:t>
      </w:r>
      <w:r>
        <w:t>В случае представления банковской гарантии в форме электронного документа, подписанного усиленной квалифицированной электронной подписью, таможенный орган в течение пяти рабочих дней со дня исполнения в полном объеме или прекращения обязательства, обеспеченного банковской гарантией, либо принятия взамен банковской гарантии нового обеспечения уплаты таможенных пошлин, налогов направляет выдавшим банковскую гарантию банку, иной кредитной организации письмо в форме электронного документа, подписанного усиленной квалифицированной электронной подписью, об освобождении банка, иной кредитной организации от обязательств по банковской гарантии в связи с отказом таможенного органа от своих прав по банковской гарантии</w:t>
      </w:r>
    </w:p>
    <w:p>
      <w:r>
        <w:rPr>
          <w:b/>
        </w:rPr>
        <w:t xml:space="preserve">18. </w:t>
      </w:r>
      <w:r>
        <w:t>Если банковская гарантия, представленная в форме электронного документа, подписанного усиленной квалифицированной электронной подписью, была принята таможенным органом в качестве генерального обеспечения либо для обеспечения обязательства, которое еще не возникло, таможенный орган на основании заявления плательщика таможенных пошлин, налогов, составленного в произвольной письменной форме на бумажном носителе, направляет выдавшим банковскую гарантию банку, иной кредитной организации письмо в форме электронного документа, подписанного усиленной квалифицированной электронной подписью, об освобождении банка, иной кредитной организации от обязательств по банковской гарантии в связи с отказом таможенного органа от своих прав по банковской гарантии</w:t>
      </w:r>
    </w:p>
    <w:p>
      <w:r>
        <w:rPr>
          <w:b/>
        </w:rPr>
        <w:t xml:space="preserve">19. </w:t>
      </w:r>
      <w:r>
        <w:t>Таможенный орган уведомляет плательщика таможенных пошлин, налогов о направлении письма об освобождении банка, иной кредитной организации от обязательств по банковской гарантии не позднее пяти рабочих дней со дня направления такого письма</w:t>
      </w:r>
    </w:p>
    <w:p>
      <w:r>
        <w:rPr>
          <w:b/>
        </w:rPr>
        <w:t xml:space="preserve">20. </w:t>
      </w:r>
      <w:r>
        <w:t>Срок рассмотрения заявлений плательщика таможенных пошлин, налогов, указанных в частях 15 и 18 настоящей статьи, не должен превышать пять рабочих дней со дня его поступления в таможенный орган. В случае отказа в возврате банковской гарантии либо в направлении банку, иной кредитной организации либо филиалу банка, филиалу иной кредитной организации письма об освобождении банка, иной кредитной организации от обязательств по банковской гарантии таможенный орган в указанный срок информирует в письменной форме на бумажном носителе плательщика таможенных пошлин, налогов об отказе с указанием причин, послуживших основанием для отказа</w:t>
      </w:r>
    </w:p>
    <w:p>
      <w:r>
        <w:rPr>
          <w:b/>
        </w:rPr>
        <w:t xml:space="preserve">21. </w:t>
      </w:r>
      <w:r>
        <w:t>В случае отзыва Центральным банком Российской Федерации лицензии на осуществление банковских операций у выдавших банковскую гарантию банка, иной кредитной организации плательщик таможенных пошлин, налогов, чьи обязательства обеспечивались банковской гарантией указанного банка, иной кредитной организации, обязан не позднее одного месяца со дня отзыва лицензии представить таможенному органу новое обеспечение уплаты таможенных пошлин, налогов</w:t>
      </w:r>
    </w:p>
    <w:p>
      <w:r>
        <w:rPr>
          <w:b/>
        </w:rPr>
        <w:t xml:space="preserve">22. </w:t>
      </w:r>
      <w:r>
        <w:t>По истечении указанного в части 21 настоящей статьи срока банковская гарантия прекращается и подлежит возврату плательщику таможенных пошлин, налогов в соответствии с порядком, установленным частями 15 - 19 настоящей статьи</w:t>
      </w:r>
    </w:p>
    <w:p>
      <w:r>
        <w:rPr>
          <w:b/>
        </w:rPr>
        <w:t xml:space="preserve">23. </w:t>
      </w:r>
      <w:r>
        <w:t>Федеральный орган исполнительной власти, уполномоченный в области финансов, по согласованию с федеральным органом исполнительной власти, уполномоченным в области таможенного дела, устанавливает для банков, иных кредитных организаций максимальные суммы одной банковской гарантии и максимальные суммы всех одновременно действующих банковских гарантий, выданных одним банком либо одной иной кредитной организацией, для принятия банковских гарантий таможенными органами в целях обеспечения уплаты таможенных пошлин, налогов</w:t>
      </w:r>
    </w:p>
    <w:p>
      <w:r>
        <w:rPr>
          <w:b/>
        </w:rPr>
        <w:t xml:space="preserve">24. </w:t>
      </w:r>
      <w:r>
        <w:t>Не позднее одного рабочего дня, следующего за днем выдачи банковской гарантии в письменной форме на бумажном носителе, банк, иная кредитная организация информируют в электронном виде федеральный орган исполнительной власти, уполномоченный в области таможенного дела, о выдаче банковской гарантии</w:t>
      </w:r>
    </w:p>
    <w:p>
      <w:r>
        <w:rPr>
          <w:b/>
        </w:rPr>
        <w:t xml:space="preserve">25. </w:t>
      </w:r>
      <w:r>
        <w:t>Передача банками, иными кредитными организациями в таможенные органы, а также таможенными органами в банки, иные кредитные организации электронных документов, подписанных усиленной квалифицированной электронной подписью, и информации в электронном виде, предусмотренных настоящей статьей, осуществляется в порядке, установленном Центральным банком Российской Федерации по согласованию с федеральным органом исполнительной власти, уполномоченным в области таможенного дела</w:t>
      </w:r>
    </w:p>
    <w:p>
      <w:r>
        <w:rPr>
          <w:b/>
        </w:rPr>
        <w:t xml:space="preserve">26. </w:t>
      </w:r>
      <w:r>
        <w:t>Состав и структура информации в электронном виде, направляемой банками, иными кредитными организациями в таможенные органы, а также таможенными органами в банки, иные кредитные организации, предусмотренной настоящей статьей, устанавливаются Центральным банком Российской Федерации по согласованию с федеральным органом исполнительной власти, уполномоченным в области таможенного дела.";</w:t>
      </w:r>
    </w:p>
    <w:p>
      <w:r>
        <w:rPr>
          <w:b/>
        </w:rPr>
        <w:t xml:space="preserve">2. </w:t>
      </w:r>
      <w:r>
        <w:t>Проценты на сумму денежного залога не начисляются</w:t>
      </w:r>
    </w:p>
    <w:p>
      <w:r>
        <w:rPr>
          <w:b/>
        </w:rPr>
        <w:t xml:space="preserve">3. </w:t>
      </w:r>
      <w:r>
        <w:t>При неисполнении обязательства, обеспеченного денежным залогом, подлежащие уплате суммы таможенных платежей, пеней, процентов взыскиваются таможенными органами из сумм денежного залога в порядке, установленном настоящим Федеральным законом</w:t>
      </w:r>
    </w:p>
    <w:p>
      <w:r>
        <w:rPr>
          <w:b/>
        </w:rPr>
        <w:t xml:space="preserve">4. </w:t>
      </w:r>
      <w:r>
        <w:t>При исполнении в полном объеме и (или) прекращении обязательства, обеспеченного денежным залогом, или если такое обязательство не возникло либо таможенным органом взамен денежного залога принято новое обеспечение уплаты таможенных пошлин, налогов, денежный залог подлежит возврату, зачету в счет уплаты таможенных платежей или в счет авансовых платежей в порядке, установленном настоящим Федеральным законом</w:t>
      </w:r>
    </w:p>
    <w:p>
      <w:r>
        <w:rPr>
          <w:b/>
        </w:rPr>
        <w:t xml:space="preserve">5. </w:t>
      </w:r>
      <w:r>
        <w:t>При внесении денежного залога с использованием электронных терминалов, платежных терминалов или банкоматов информационный обмен между участниками расчетов осуществляют лица, указанные в части 15 статьи 116 настоящего Федерального закона. Денежные средства, уплаченные с использованием электронных терминалов, платежных терминалов или банкоматов, признаются денежным залогом при наличии документа, сформированного электронным терминалом, платежным терминалом или банкоматом, в том числе в электронном виде, подтверждающего осуществление перевода денежных средств на счет Федерального казначейства по соответствующему коду бюджетной классификации Российской Федерации. С момента формирования указанного документа перевод денежных средств, осуществляемый в целях внесения обеспечения уплаты таможенных пошлин, налогов, становится безотзывным</w:t>
      </w:r>
    </w:p>
    <w:p>
      <w:r>
        <w:rPr>
          <w:b/>
        </w:rPr>
        <w:t xml:space="preserve">6. </w:t>
      </w:r>
      <w:r>
        <w:t>В случае принятия денежного залога таможенный орган в срок, не превышающий двух рабочих дней со дня принятия денежного залога, информирует лицо, внесшее денежный залог, об оформлении таможенной расписки на сумму принятого денежного залога</w:t>
      </w:r>
    </w:p>
    <w:p>
      <w:r>
        <w:rPr>
          <w:b/>
        </w:rPr>
        <w:t xml:space="preserve">7. </w:t>
      </w:r>
      <w:r>
        <w:t>Денежный залог может быть зачтен для уплаты таможенных платежей, исчисленных по товарам, в отношении которых обязательства обеспечивались этим денежным залогом, после исполнения и (или) прекращения данных обязательств, а также в случае, если зачет денежного залога в счет уплаты таможенных платежей влечет прекращение обеспеченных им обязательств по товарам, указанным в настоящей части</w:t>
      </w:r>
    </w:p>
    <w:p>
      <w:r>
        <w:rPr>
          <w:b/>
        </w:rPr>
        <w:t xml:space="preserve">8. </w:t>
      </w:r>
      <w:r>
        <w:t>Зачет денежного залога для уплаты таможенных платежей осуществляется на основании распоряжения лица, внесшего денежный залог, о зачете. В качестве указанного распоряжения рассматривается представление лицом, внесшим денежный залог, или от его имени таможенной декларации, в которой указаны сведения о таможенной расписке, либо представление в таможенный орган письменного распоряжения, свидетельствующего о намерении этого лица использовать денежный залог в качестве таможенных платежей</w:t>
      </w:r>
    </w:p>
    <w:p>
      <w:r>
        <w:rPr>
          <w:b/>
        </w:rPr>
        <w:t xml:space="preserve">9. </w:t>
      </w:r>
      <w:r>
        <w:t>Остаток не использованного для уплаты таможенных платежей денежного залога подлежит зачету в счет авансовых платежей в соответствии с частью 16 статьи 149 настоящего Федерального закона.";</w:t>
      </w:r>
    </w:p>
    <w:p>
      <w:r>
        <w:rPr>
          <w:b/>
        </w:rPr>
        <w:t xml:space="preserve">2. </w:t>
      </w:r>
      <w:r>
        <w:t>Заявление о возврате (зачете) денежного залога подается в течение трех лет со дня, следующего за днем исполнения или прекращения обязательства, либо со дня представления нового обеспечения уплаты таможенных пошлин, налогов взамен денежного залога</w:t>
      </w:r>
    </w:p>
    <w:p>
      <w:r>
        <w:rPr>
          <w:b/>
        </w:rPr>
        <w:t xml:space="preserve">3. </w:t>
      </w:r>
      <w:r>
        <w:t>Если обязательство, обеспеченное денежным залогом, не возникло, срок подачи заявления о возврате (зачете) денежного залога исчисляется со дня оформления таможенным органом таможенной расписки</w:t>
      </w:r>
    </w:p>
    <w:p>
      <w:r>
        <w:rPr>
          <w:b/>
        </w:rPr>
        <w:t xml:space="preserve">4. </w:t>
      </w:r>
      <w:r>
        <w:t>По истечении срока подачи заявления о возврате (зачете) денежного залога невостребованные суммы денежного залога учитываются в составе прочих неналоговых доходов федерального бюджета и возврату не подлежат</w:t>
      </w:r>
    </w:p>
    <w:p>
      <w:r>
        <w:rPr>
          <w:b/>
        </w:rPr>
        <w:t xml:space="preserve">5. </w:t>
      </w:r>
      <w:r>
        <w:t>В заявлении о возврате (зачете) денежного залога должны быть указаны сведения</w:t>
      </w:r>
    </w:p>
    <w:p>
      <w:r>
        <w:rPr>
          <w:b/>
        </w:rPr>
        <w:t xml:space="preserve">6. </w:t>
      </w:r>
      <w:r>
        <w:t>К заявлению о возврате (зачете) денежного залога прилагаются следующие документы</w:t>
      </w:r>
    </w:p>
    <w:p>
      <w:r>
        <w:rPr>
          <w:b/>
        </w:rPr>
        <w:t xml:space="preserve">7. </w:t>
      </w:r>
      <w:r>
        <w:t>Если в таможенный орган ранее представлялись документы, указанные в частях 4 - 7 статьи 122 настоящего Федерального закона, лицо, внесшее денежный залог (его правопреемник), вправе не представлять такие документы повторно, сообщив сведения о представлении в таможенный орган таких документов и об отсутствии в них изменений</w:t>
      </w:r>
    </w:p>
    <w:p>
      <w:r>
        <w:rPr>
          <w:b/>
        </w:rPr>
        <w:t xml:space="preserve">8. </w:t>
      </w:r>
      <w:r>
        <w:t>Заявление о возврате (зачете) денежного залога и прилагаемые к нему документы подаются в таможенный орган, который осуществляет администрирование данного денежного залога</w:t>
      </w:r>
    </w:p>
    <w:p>
      <w:r>
        <w:rPr>
          <w:b/>
        </w:rPr>
        <w:t xml:space="preserve">9. </w:t>
      </w:r>
      <w:r>
        <w:t>При отсутствии в заявлении о возврате (зачете) денежного залога требуемых сведений и (или) непредставлении необходимых документов это заявление подлежит возврату лицу, внесшему денежный залог (его правопреемнику), без рассмотрения с мотивированным объяснением в письменной форме на бумажном носителе причин невозможности рассмотрения этого заявления. Возврат указанного заявления производится не позднее пяти рабочих дней со дня его поступления в таможенный орган</w:t>
      </w:r>
    </w:p>
    <w:p>
      <w:r>
        <w:rPr>
          <w:b/>
        </w:rPr>
        <w:t xml:space="preserve">10. </w:t>
      </w:r>
      <w:r>
        <w:t>В случае возврата таможенным органом заявления о возврате (зачете) денежного залога без рассмотрения лицо, внесшее денежный залог (его правопреемник), вправе повторно обратиться с заявлением о возврате (зачете) денежного залога в пределах сроков, установленных частью 2 настоящей статьи</w:t>
      </w:r>
    </w:p>
    <w:p>
      <w:r>
        <w:rPr>
          <w:b/>
        </w:rPr>
        <w:t xml:space="preserve">11. </w:t>
      </w:r>
      <w:r>
        <w:t>Возврат (зачет) денежного залога производится по решению таможенного органа. Общий срок рассмотрения заявления о возврате (зачете) денежного залога, принятия решения о возврате (зачете) денежного залога и возврата (зачета) сумм денежного залога либо принятия решения об отказе в возврате (зачете) денежного залога не может превышать 21 рабочий день со дня подачи указанного заявления и представления всех необходимых документов</w:t>
      </w:r>
    </w:p>
    <w:p>
      <w:r>
        <w:rPr>
          <w:b/>
        </w:rPr>
        <w:t xml:space="preserve">12. </w:t>
      </w:r>
      <w:r>
        <w:t>Денежный залог возвращается в валюте Российской Федерации в безналичном порядке на банковский счет лица, внесшего денежный залог (его правопреемника), указанный в заявлении о возврате денежного залога и открытый в валюте Российской Федерации. Зачет денежного залога в счет авансовых платежей осуществляется в валюте Российской Федерации</w:t>
      </w:r>
    </w:p>
    <w:p>
      <w:r>
        <w:rPr>
          <w:b/>
        </w:rPr>
        <w:t xml:space="preserve">13. </w:t>
      </w:r>
      <w:r>
        <w:t>Отказ в возврате (зачете) денежного залога осуществляется в одном из следующих случаев</w:t>
      </w:r>
    </w:p>
    <w:p>
      <w:r>
        <w:rPr>
          <w:b/>
        </w:rPr>
        <w:t xml:space="preserve">14. </w:t>
      </w:r>
      <w:r>
        <w:t>При возврате (зачете) сумм денежного залога проценты с них не выплачиваются, суммы не индексируются и банком не взимается плата за обслуживание по операциям по перечислению сумм денежного залога</w:t>
      </w:r>
    </w:p>
    <w:p>
      <w:r>
        <w:rPr>
          <w:b/>
        </w:rPr>
        <w:t xml:space="preserve">15. </w:t>
      </w:r>
      <w:r>
        <w:t>Форма заявления о возврате (зачете) денежного залога и форма решения таможенного органа о возврате (зачете) денежного залога утверждаются федеральным органом исполнительной власти, уполномоченным в области таможенного дела</w:t>
      </w:r>
    </w:p>
    <w:p>
      <w:r>
        <w:rPr>
          <w:b/>
        </w:rPr>
        <w:t xml:space="preserve">16. </w:t>
      </w:r>
      <w:r>
        <w:t>Зачет в счет авансовых платежей остатка не использованного для уплаты таможенных платежей денежного залога в случаях, указанных в части 7 статьи 145 настоящего Федерального закона, осуществляется без представления лицом, внесшим денежный залог (его правопреемником), заявления о зачете денежного залога и документов и сведений, подтверждающих обоснованность зачета. Такой зачет осуществляется таможенным органом в течение трех рабочих дней со дня зачета денежного залога в счет уплаты таможенных платежей в соответствии с частью 6 статьи 145 настоящего Федерального закона.";</w:t>
      </w:r>
    </w:p>
    <w:p>
      <w:r>
        <w:rPr>
          <w:b/>
        </w:rPr>
        <w:t xml:space="preserve">5. </w:t>
      </w:r>
      <w:r>
        <w:t>об обязательствах плательщика таможенных пошлин, налогов, надлежащее исполнение которых обеспечивается банковской гарантией</w:t>
      </w:r>
    </w:p>
    <w:p>
      <w:r>
        <w:rPr>
          <w:b/>
        </w:rPr>
        <w:t xml:space="preserve">5. </w:t>
      </w:r>
      <w:r>
        <w:t>о праве на бесспорное списание таможенным органом с банка, иной кредитной организации причитающейся суммы в случае неисполнения этими банком, иной кредитной организацией обязательств по банковской гарантии</w:t>
      </w:r>
    </w:p>
    <w:p>
      <w:r>
        <w:rPr>
          <w:b/>
        </w:rPr>
        <w:t xml:space="preserve">5. </w:t>
      </w:r>
      <w:r>
        <w:t>об обязанности банка, иной кредитной организации уплатить таможенному органу неустойку в размере 0,1 процента суммы, подлежащей уплате, за каждый календарный день просрочки исполнения обязательств по банковской гарантии</w:t>
      </w:r>
    </w:p>
    <w:p>
      <w:r>
        <w:rPr>
          <w:b/>
        </w:rPr>
        <w:t xml:space="preserve">5. </w:t>
      </w:r>
      <w:r>
        <w:t>об условии, согласно которому исполнением обязательств банка, иной кредитной организации по банковской гарантии является фактическое поступление денежных средств на счет Федерального казначейства и (или) на счет, определенный международным договором государств - членов Таможенного союза</w:t>
      </w:r>
    </w:p>
    <w:p>
      <w:r>
        <w:rPr>
          <w:b/>
        </w:rPr>
        <w:t xml:space="preserve">11. </w:t>
      </w:r>
      <w:r>
        <w:t>пяти рабочих дней со дня ее поступления, - для банковской гарантии, оформленной в письменной форме на бумажном носителе</w:t>
      </w:r>
    </w:p>
    <w:p>
      <w:r>
        <w:rPr>
          <w:b/>
        </w:rPr>
        <w:t xml:space="preserve">11. </w:t>
      </w:r>
      <w:r>
        <w:t>одного рабочего дня, следующего за днем ее поступления, - для банковской гарантии, оформленной в форме электронного документа, подписанного усиленной квалифицированной электронной подписью</w:t>
      </w:r>
    </w:p>
    <w:p>
      <w:r>
        <w:rPr>
          <w:b/>
        </w:rPr>
        <w:t xml:space="preserve">12. </w:t>
      </w:r>
      <w:r>
        <w:t>непоступление от банка, иной кредитной организации в федеральный орган исполнительной власти, уполномоченный в области таможенного дела, информации в электронном виде о выдаче банковской гарантии в порядке, предусмотренном частями 24 - 26 настоящей статьи</w:t>
      </w:r>
    </w:p>
    <w:p>
      <w:r>
        <w:rPr>
          <w:b/>
        </w:rPr>
        <w:t xml:space="preserve">12. </w:t>
      </w:r>
      <w:r>
        <w:t>отзыв Центральным банком Российской Федерации у банка, иной кредитной организации, которые выдали банковскую гарантию, лицензии на осуществление банковских операций</w:t>
      </w:r>
    </w:p>
    <w:p>
      <w:r>
        <w:rPr>
          <w:b/>
        </w:rPr>
        <w:t xml:space="preserve">12. </w:t>
      </w:r>
      <w:r>
        <w:t>подписание банковской гарантии лицами, не обладающими соответствующими полномочиями</w:t>
      </w:r>
    </w:p>
    <w:p>
      <w:r>
        <w:rPr>
          <w:b/>
        </w:rPr>
        <w:t xml:space="preserve">12. </w:t>
      </w:r>
      <w:r>
        <w:t>несоблюдение условий, указанных в частях 4 - 10 настоящей статьи</w:t>
      </w:r>
    </w:p>
    <w:p>
      <w:r>
        <w:rPr>
          <w:b/>
        </w:rPr>
        <w:t xml:space="preserve">15. </w:t>
      </w:r>
      <w:r>
        <w:t>обязательство, обеспеченное банковской гарантией, исполнено в полном объеме, прекращено либо не возникло</w:t>
      </w:r>
    </w:p>
    <w:p>
      <w:r>
        <w:rPr>
          <w:b/>
        </w:rPr>
        <w:t xml:space="preserve">15. </w:t>
      </w:r>
      <w:r>
        <w:t>взамен банковской гарантии представлено новое обеспечение уплаты таможенных пошлин, налогов</w:t>
      </w:r>
    </w:p>
    <w:p>
      <w:r>
        <w:rPr>
          <w:b/>
        </w:rPr>
        <w:t xml:space="preserve">15. </w:t>
      </w:r>
      <w:r>
        <w:t>срок действия банковской гарантии истек</w:t>
      </w:r>
    </w:p>
    <w:p>
      <w:r>
        <w:rPr>
          <w:b/>
        </w:rPr>
        <w:t xml:space="preserve">26. </w:t>
      </w:r>
      <w:r>
        <w:t>в статье 142:</w:t>
      </w:r>
    </w:p>
    <w:p>
      <w:r>
        <w:rPr>
          <w:b/>
        </w:rPr>
        <w:t xml:space="preserve">26. </w:t>
      </w:r>
      <w:r>
        <w:t>в статье 143:</w:t>
      </w:r>
    </w:p>
    <w:p>
      <w:r>
        <w:rPr>
          <w:b/>
        </w:rPr>
        <w:t xml:space="preserve">26. </w:t>
      </w:r>
      <w:r>
        <w:t>в статье 144:</w:t>
      </w:r>
    </w:p>
    <w:p>
      <w:r>
        <w:rPr>
          <w:b/>
        </w:rPr>
        <w:t xml:space="preserve">26. </w:t>
      </w:r>
      <w:r>
        <w:t>ликвидация банка, иной кредитной организации</w:t>
      </w:r>
    </w:p>
    <w:p>
      <w:r>
        <w:rPr>
          <w:b/>
        </w:rPr>
        <w:t xml:space="preserve">26. </w:t>
      </w:r>
      <w:r>
        <w:t>отзыв Центральным банком Российской Федерации лицензии на осуществление банковских операций у банка, иной кредитной организации</w:t>
      </w:r>
    </w:p>
    <w:p>
      <w:r>
        <w:rPr>
          <w:b/>
        </w:rPr>
        <w:t xml:space="preserve">26. </w:t>
      </w:r>
      <w:r>
        <w:t>неисполнение хотя бы одного из условий включения в Реестр</w:t>
      </w:r>
    </w:p>
    <w:p>
      <w:r>
        <w:rPr>
          <w:b/>
        </w:rPr>
        <w:t xml:space="preserve">26. </w:t>
      </w:r>
      <w:r>
        <w:t>неисполнение обязанностей, установленных пунктами 1 - 3 статьи 143 настоящего Федерального закона</w:t>
      </w:r>
    </w:p>
    <w:p>
      <w:r>
        <w:rPr>
          <w:b/>
        </w:rPr>
        <w:t xml:space="preserve">26. </w:t>
      </w:r>
      <w:r>
        <w:t>подача письменного заявления банком, иной кредитной организацией.";</w:t>
      </w:r>
    </w:p>
    <w:p>
      <w:r>
        <w:rPr>
          <w:b/>
        </w:rPr>
        <w:t xml:space="preserve">26. </w:t>
      </w:r>
      <w:r>
        <w:t>статью 145 изложить в следующей редакции: "Статья 145. Внесение денежных средств (денег) в качестве обеспечения уплаты таможенных пошлин, налогов 1. Денежные средства (деньги) в качестве обеспечения уплаты таможенных пошлин, налогов (денежный залог) вносятся на счет Федерального казначейства по соответствующему коду бюджетной классификации Российской Федерации. Денежный залог может быть внесен физическими лицами, перемещающими через таможенную границу товары для личного пользования, в кассу таможенного органа. Внесение денежного залога может осуществляться с применением электронных терминалов, платежных терминалов или банкоматов</w:t>
      </w:r>
    </w:p>
    <w:p>
      <w:r>
        <w:rPr>
          <w:b/>
        </w:rPr>
        <w:t xml:space="preserve">26. </w:t>
      </w:r>
      <w:r>
        <w:t>в наименовании слова "и страховых организаций" исключить</w:t>
      </w:r>
    </w:p>
    <w:p>
      <w:r>
        <w:rPr>
          <w:b/>
        </w:rPr>
        <w:t xml:space="preserve">26. </w:t>
      </w:r>
      <w:r>
        <w:t>в части 1 слова "и страховых организаций" исключить</w:t>
      </w:r>
    </w:p>
    <w:p>
      <w:r>
        <w:rPr>
          <w:b/>
        </w:rPr>
        <w:t xml:space="preserve">26. </w:t>
      </w:r>
      <w:r>
        <w:t>часть 4 признать утратившей силу</w:t>
      </w:r>
    </w:p>
    <w:p>
      <w:r>
        <w:rPr>
          <w:b/>
        </w:rPr>
        <w:t xml:space="preserve">26. </w:t>
      </w:r>
      <w:r>
        <w:t>в части 5: в абзаце первом слова "или страховая организация" исключить; в пункте 1: подпункт "д" после слов "оттиском печати" дополнить словами "(при наличии печати)"; подпункт "е" дополнить словами "(при наличии печати)"; подпункт "ж" дополнить словами "(при наличии печати)"; подпункт "з" дополнить словами "(при наличии печати)"; подпункт "и" дополнить словами "(при наличии печати)"; пункт 2 признать утратившим силу</w:t>
      </w:r>
    </w:p>
    <w:p>
      <w:r>
        <w:rPr>
          <w:b/>
        </w:rPr>
        <w:t xml:space="preserve">26. </w:t>
      </w:r>
      <w:r>
        <w:t>пункт 3 части 6 после слов "оттиском печати" дополнить словами "(при наличии печати)"</w:t>
      </w:r>
    </w:p>
    <w:p>
      <w:r>
        <w:rPr>
          <w:b/>
        </w:rPr>
        <w:t xml:space="preserve">26. </w:t>
      </w:r>
      <w:r>
        <w:t>в части 61 слова "или страховая организация" исключить</w:t>
      </w:r>
    </w:p>
    <w:p>
      <w:r>
        <w:rPr>
          <w:b/>
        </w:rPr>
        <w:t xml:space="preserve">26. </w:t>
      </w:r>
      <w:r>
        <w:t>в части 62 слова "или страховая организация" исключить</w:t>
      </w:r>
    </w:p>
    <w:p>
      <w:r>
        <w:rPr>
          <w:b/>
        </w:rPr>
        <w:t xml:space="preserve">26. </w:t>
      </w:r>
      <w:r>
        <w:t>в части 8 слова "не превышающий 30 дней со дня его получения, решение о включении банка, иной кредитной организации или страховой организации" заменить словами "не превышающий 21 рабочего дня со дня его получения, решение о включении банка, иной кредитной организации и (или) их филиалов", слова "частями 2 - 4" заменить словами "частями 2 и 3"</w:t>
      </w:r>
    </w:p>
    <w:p>
      <w:r>
        <w:rPr>
          <w:b/>
        </w:rPr>
        <w:t xml:space="preserve">26. </w:t>
      </w:r>
      <w:r>
        <w:t>в части 9 слова "в течение 10 дней" заменить словами "в течение 10 календарных дней"</w:t>
      </w:r>
    </w:p>
    <w:p>
      <w:r>
        <w:rPr>
          <w:b/>
        </w:rPr>
        <w:t xml:space="preserve">26. </w:t>
      </w:r>
      <w:r>
        <w:t>часть 10 изложить в следующей редакции: "10. Банк, иная кредитная организация и (или) их филиалы включаются в Реестр с 1-го числа месяца, следующего за месяцем принятия решения о включении в Реестр."; л) дополнить частью 101 следующего содержания: "101. Банку, иной кредитной организации и их филиалам, включенным в Реестр, в соответствии с частью 23 статьи 141 настоящего Федерального закона определяются одинаковая максимальная сумма одной банковской гарантии и единая максимальная сумма всех одновременно действующих банковских гарантий."; м) в части 11 слова "или страховой организации" исключить</w:t>
      </w:r>
    </w:p>
    <w:p>
      <w:r>
        <w:rPr>
          <w:b/>
        </w:rPr>
        <w:t xml:space="preserve">26. </w:t>
      </w:r>
      <w:r>
        <w:t>в наименовании слова "и страховых организаций" исключить</w:t>
      </w:r>
    </w:p>
    <w:p>
      <w:r>
        <w:rPr>
          <w:b/>
        </w:rPr>
        <w:t xml:space="preserve">26. </w:t>
      </w:r>
      <w:r>
        <w:t>в абзаце первом слова "и страховые организации" исключить</w:t>
      </w:r>
    </w:p>
    <w:p>
      <w:r>
        <w:rPr>
          <w:b/>
        </w:rPr>
        <w:t xml:space="preserve">26. </w:t>
      </w:r>
      <w:r>
        <w:t>в пункте 1 слова "выданных одним банком, одной иной кредитной организацией либо одной страховой организацией" заменить словами "выданных одним банком (в том числе филиалами от имени этого банка), одной иной кредитной организацией (в том числе филиалами от имени этой иной кредитной организации)"</w:t>
      </w:r>
    </w:p>
    <w:p>
      <w:r>
        <w:rPr>
          <w:b/>
        </w:rPr>
        <w:t xml:space="preserve">26. </w:t>
      </w:r>
      <w:r>
        <w:t>дополнить пунктом 4 следующего содержания: "4) направлять в установленные сроки в федеральный орган исполнительной власти, уполномоченный в области таможенного дела, информацию в электронном виде о выданных банковских гарантиях, оформленных в письменной форме на бумажном носителе."</w:t>
      </w:r>
    </w:p>
    <w:p>
      <w:r>
        <w:rPr>
          <w:b/>
        </w:rPr>
        <w:t xml:space="preserve">26. </w:t>
      </w:r>
      <w:r>
        <w:t>наименование изложить в следующей редакции: "Статья 144. Исключение банка, иной кредитной организации и (или) их филиалов из Реестра"</w:t>
      </w:r>
    </w:p>
    <w:p>
      <w:r>
        <w:rPr>
          <w:b/>
        </w:rPr>
        <w:t xml:space="preserve">26. </w:t>
      </w:r>
      <w:r>
        <w:t>часть 1 изложить в следующей редакции: "1. Банк, иная кредитная организация и (или) их филиалы исключаются из Реестра по решению федерального органа исполнительной власти, уполномоченного в области таможенного дела, в следующих случаях:</w:t>
      </w:r>
    </w:p>
    <w:p>
      <w:r>
        <w:rPr>
          <w:b/>
        </w:rPr>
        <w:t xml:space="preserve">26. </w:t>
      </w:r>
      <w:r>
        <w:t>в части 2 слова "или страховой организации" заменить словами "и (или) их филиалов", слова "или страховую организацию" исключить</w:t>
      </w:r>
    </w:p>
    <w:p>
      <w:r>
        <w:rPr>
          <w:b/>
        </w:rPr>
        <w:t xml:space="preserve">26. </w:t>
      </w:r>
      <w:r>
        <w:t>часть 3 изложить в следующей редакции: "3. Исключение банка, иной кредитной организации и (или) их филиалов из Реестра не прекращает действия выданных банком, иной кредитной организацией либо выданных от имени банка, иной кредитной организации филиалом этого банка, филиалом этой иной кредитной организации и принятых таможенными органами банковских гарантий и не освобождает их от ответственности за неисполнение либо ненадлежащее исполнение условий таких банковских гарантий, если иное не предусмотрено настоящим Федеральным законом."</w:t>
      </w:r>
    </w:p>
    <w:p>
      <w:r>
        <w:rPr>
          <w:b/>
        </w:rPr>
        <w:t xml:space="preserve">26. </w:t>
      </w:r>
      <w:r>
        <w:t>в части 4 слова "или страховая организация" исключить</w:t>
      </w:r>
    </w:p>
    <w:p>
      <w:r>
        <w:rPr>
          <w:b/>
        </w:rPr>
        <w:t xml:space="preserve">26. </w:t>
      </w:r>
      <w:r>
        <w:t>в части 5 слова "или страховая организация" и слова "или страховой организации" исключить</w:t>
      </w:r>
    </w:p>
    <w:p>
      <w:r>
        <w:rPr>
          <w:b/>
        </w:rPr>
        <w:t xml:space="preserve">9. </w:t>
      </w:r>
      <w:r>
        <w:t>в статье 146:</w:t>
      </w:r>
    </w:p>
    <w:p>
      <w:r>
        <w:rPr>
          <w:b/>
        </w:rPr>
        <w:t xml:space="preserve">9. </w:t>
      </w:r>
      <w:r>
        <w:t>статью 149 изложить в следующей редакции: "Статья 149. Возврат (зачет) денежного залога 1. Возврат денежного залога или его зачет в счет авансовых платежей (зачет) осуществляется таможенным органом на основании заявления лица, внесшего денежный залог (его правопреемника), в одном из следующих случаев:</w:t>
      </w:r>
    </w:p>
    <w:p>
      <w:r>
        <w:rPr>
          <w:b/>
        </w:rPr>
        <w:t xml:space="preserve">9. </w:t>
      </w:r>
      <w:r>
        <w:t>обязательство, обеспеченное денежным залогом, исполнено в полном объеме, прекращено либо не возникло</w:t>
      </w:r>
    </w:p>
    <w:p>
      <w:r>
        <w:rPr>
          <w:b/>
        </w:rPr>
        <w:t xml:space="preserve">9. </w:t>
      </w:r>
      <w:r>
        <w:t>взамен денежного залога представлено новое обеспечение уплаты таможенных пошлин, налогов</w:t>
      </w:r>
    </w:p>
    <w:p>
      <w:r>
        <w:rPr>
          <w:b/>
        </w:rPr>
        <w:t xml:space="preserve">9. </w:t>
      </w:r>
      <w:r>
        <w:t>пункт 2 части 4 после слов "банковскую гарантию," дополнить словами "которая выдана банком, иной кредитной организацией либо от имени банка, иной кредитной организации филиалом этого банка, филиалом этой иной кредитной организации, включенными в Реестр, и"</w:t>
      </w:r>
    </w:p>
    <w:p>
      <w:r>
        <w:rPr>
          <w:b/>
        </w:rPr>
        <w:t xml:space="preserve">9. </w:t>
      </w:r>
      <w:r>
        <w:t>часть 6 изложить в следующей редакции: "6. В случае заключения договора поручительства таможенный орган в срок, не превышающий пяти рабочих дней со дня заключения такого договора, информирует поручителя и плательщика таможенных пошлин, налогов об оформлении таможенной расписки на сумму, указанную в договоре поручительства."</w:t>
      </w:r>
    </w:p>
    <w:p>
      <w:r>
        <w:rPr>
          <w:b/>
        </w:rPr>
        <w:t xml:space="preserve">5. </w:t>
      </w:r>
      <w:r>
        <w:t>о таможенном органе, в который подается заявление о возврате (зачете) денежного залога</w:t>
      </w:r>
    </w:p>
    <w:p>
      <w:r>
        <w:rPr>
          <w:b/>
        </w:rPr>
        <w:t xml:space="preserve">5. </w:t>
      </w:r>
      <w:r>
        <w:t>о лице, внесшем денежный залог (его правопреемнике)</w:t>
      </w:r>
    </w:p>
    <w:p>
      <w:r>
        <w:rPr>
          <w:b/>
        </w:rPr>
        <w:t xml:space="preserve">5. </w:t>
      </w:r>
      <w:r>
        <w:t>о реквизитах банковского счета лица, внесшего денежный залог (его правопреемника), на который возвращается денежный залог (при возврате денежного залога)</w:t>
      </w:r>
    </w:p>
    <w:p>
      <w:r>
        <w:rPr>
          <w:b/>
        </w:rPr>
        <w:t xml:space="preserve">5. </w:t>
      </w:r>
      <w:r>
        <w:t>о намерении лица, внесшего денежный залог (его правопреемника), зачесть денежный залог в счет авансовых платежей (при зачете денежного залога)</w:t>
      </w:r>
    </w:p>
    <w:p>
      <w:r>
        <w:rPr>
          <w:b/>
        </w:rPr>
        <w:t xml:space="preserve">5. </w:t>
      </w:r>
      <w:r>
        <w:t>о реквизитах платежных документов, подтверждающих внесение денежного залога, и таможенной расписки</w:t>
      </w:r>
    </w:p>
    <w:p>
      <w:r>
        <w:rPr>
          <w:b/>
        </w:rPr>
        <w:t xml:space="preserve">5. </w:t>
      </w:r>
      <w:r>
        <w:t>о документах, подтверждающих исполнение и (или) прекращение обязательства, обеспеченного денежным залогом, либо представление нового обеспечения уплаты таможенных пошлин, налогов взамен денежного залога (указывается в случае исполнения и (или) прекращения обязательства, обеспеченного денежным залогом, либо представления нового обеспечения уплаты таможенных пошлин, налогов)</w:t>
      </w:r>
    </w:p>
    <w:p>
      <w:r>
        <w:rPr>
          <w:b/>
        </w:rPr>
        <w:t xml:space="preserve">5. </w:t>
      </w:r>
      <w:r>
        <w:t>о невозникновении обязательства, обеспеченного денежным залогом (указывается в случае, если обеспеченное обязательство не возникло)</w:t>
      </w:r>
    </w:p>
    <w:p>
      <w:r>
        <w:rPr>
          <w:b/>
        </w:rPr>
        <w:t xml:space="preserve">5. </w:t>
      </w:r>
      <w:r>
        <w:t>о документах, указанных в частях 4 - 7 статьи 122 настоящего Федерального закона, а также об их представлении в таможенный орган ранее и об отсутствии в них изменений (если такие документы представлялись ранее в таможенный орган)</w:t>
      </w:r>
    </w:p>
    <w:p>
      <w:r>
        <w:rPr>
          <w:b/>
        </w:rPr>
        <w:t xml:space="preserve">5. </w:t>
      </w:r>
      <w:r>
        <w:t>о сумме денежного залога, которую лицо, внесшее денежный залог (его правопреемник), намеревается вернуть (зачесть)</w:t>
      </w:r>
    </w:p>
    <w:p>
      <w:r>
        <w:rPr>
          <w:b/>
        </w:rPr>
        <w:t xml:space="preserve">5. </w:t>
      </w:r>
      <w:r>
        <w:t>об иной информации, необходимой для осуществления возврата (зачета) денежного залога</w:t>
      </w:r>
    </w:p>
    <w:p>
      <w:r>
        <w:rPr>
          <w:b/>
        </w:rPr>
        <w:t xml:space="preserve">6. </w:t>
      </w:r>
      <w:r>
        <w:t>документы, указанные в частях 4 - 7 статьи 122 настоящего Федерального закона, в зависимости от статуса лица, внесшего денежный залог (его правопреемника), и с учетом статуса возвращаемых (зачитываемых) денежных средств</w:t>
      </w:r>
    </w:p>
    <w:p>
      <w:r>
        <w:rPr>
          <w:b/>
        </w:rPr>
        <w:t xml:space="preserve">6. </w:t>
      </w:r>
      <w:r>
        <w:t>иные документы, которые, по мнению лица, внесшего денежный залог (его правопреемника), могут являться подтверждением обоснованности возврата (зачета) денежного залога</w:t>
      </w:r>
    </w:p>
    <w:p>
      <w:r>
        <w:rPr>
          <w:b/>
        </w:rPr>
        <w:t xml:space="preserve">13. </w:t>
      </w:r>
      <w:r>
        <w:t>заявление подано лицом, не внесшим денежный залог и не являющимся правопреемником лица, внесшего денежный залог</w:t>
      </w:r>
    </w:p>
    <w:p>
      <w:r>
        <w:rPr>
          <w:b/>
        </w:rPr>
        <w:t xml:space="preserve">13. </w:t>
      </w:r>
      <w:r>
        <w:t>заявление подано по истечении сроков, указанных в части 2 настоящей статьи</w:t>
      </w:r>
    </w:p>
    <w:p>
      <w:r>
        <w:rPr>
          <w:b/>
        </w:rPr>
        <w:t xml:space="preserve">13. </w:t>
      </w:r>
      <w:r>
        <w:t>заявление подписано лицом, не имеющим соответствующих полномочий</w:t>
      </w:r>
    </w:p>
    <w:p>
      <w:r>
        <w:rPr>
          <w:b/>
        </w:rPr>
        <w:t xml:space="preserve">13. </w:t>
      </w:r>
      <w:r>
        <w:t>заявление не содержит сведений, указанных в части 5 настоящей статьи и необходимых для осуществления возврата (зачета) денежного залога, либо такие сведения недостоверны</w:t>
      </w:r>
    </w:p>
    <w:p>
      <w:r>
        <w:rPr>
          <w:b/>
        </w:rPr>
        <w:t xml:space="preserve">13. </w:t>
      </w:r>
      <w:r>
        <w:t>денежный залог не поступал на счет Федерального казначейства либо не вносился в кассу таможенного органа и не учитывается по соответствующему коду бюджетной классификации Российской Федерации</w:t>
      </w:r>
    </w:p>
    <w:p>
      <w:r>
        <w:rPr>
          <w:b/>
        </w:rPr>
        <w:t xml:space="preserve">13. </w:t>
      </w:r>
      <w:r>
        <w:t>обязательство, обеспечиваемое денежным залогом, не исполнено в полном объеме либо не прекращено</w:t>
      </w:r>
    </w:p>
    <w:p>
      <w:r>
        <w:rPr>
          <w:b/>
        </w:rPr>
        <w:t xml:space="preserve">13. </w:t>
      </w:r>
      <w:r>
        <w:t>таможенный орган не принял новое обеспечение уплаты таможенных пошлин, налогов взамен возвращаемого (зачитываемого) денежного залога</w:t>
      </w:r>
    </w:p>
    <w:p>
      <w:r>
        <w:rPr>
          <w:b/>
        </w:rPr>
        <w:t xml:space="preserve">13. </w:t>
      </w:r>
      <w:r>
        <w:t>наличие у лица, внесшего денежный залог (его правопреемника), задолженности по уплате таможенных платежей, пеней или процентов - в размере такой задолженности</w:t>
      </w:r>
    </w:p>
    <w:p>
      <w:r>
        <w:rPr>
          <w:b/>
        </w:rPr>
        <w:t xml:space="preserve">16. </w:t>
      </w:r>
      <w:r>
        <w:t>в части 1 статьи 214 слова "и по линиям электропередачи" исключить</w:t>
      </w:r>
    </w:p>
    <w:p>
      <w:r>
        <w:rPr>
          <w:b/>
        </w:rPr>
        <w:t>Статья 2</w:t>
      </w:r>
    </w:p>
    <w:p>
      <w:r>
        <w:t>Пункт 2 статьи 34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 признать утратившим силу.</w:t>
      </w:r>
    </w:p>
    <w:p>
      <w:r>
        <w:rPr>
          <w:b/>
        </w:rPr>
        <w:t>Статья 3</w:t>
      </w:r>
    </w:p>
    <w:p>
      <w:r>
        <w:t>Настоящий Федеральный закон вступает в силу по истечении 180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