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об избежании двойного налогообложения и о предотвращении уклонения от налогообложения в отношении налогов на доходы и Протокола к нему, а также Протокола о внесении изменений в Соглашение между Правительством Российской Федерации и Правительством Китайской Народной Республики об избежании двойного налогообложения и о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