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статью 6 Федерального закона "О внесении изменений в Бюджетный кодекс Российской Федерации и статью 30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2013, № 19, ст. 2331; № 31, ст. 4191; 2014, № 30, ст. 4250; № 40, ст. 5314; № 43, ст. 5795; № 48, ст. 6655, 6656, 6664; 2015, № 45, ст. 6202) следующие изменения</w:t>
      </w:r>
    </w:p>
    <w:p>
      <w:r>
        <w:t>в статье 50: а) дополнить новым абзацем четырнадцатым следующего содержания: "акцизов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- по нормативу 12 процентов;"; б) абзацы четырнадцатый - двадцать восьмой считать соответственно абзацами пятнадцатым - двадцать девятым</w:t>
      </w:r>
    </w:p>
    <w:p>
      <w:r>
        <w:t>в абзаце восьмом пункта 2 статьи 56 слова "100 процентов" заменить словами "88 процентов"</w:t>
      </w:r>
    </w:p>
    <w:p>
      <w:r>
        <w:t>пункт 4 статьи 1794 дополнить абзацами следующего содержания: "Объем бюджетных ассигнований дорожного фонда субъекта Российской Федерации: 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Федерации, учитываемых при формировании дорожного фонда субъекта Российской Федерации; может быть уменьшен в текущем финансовом году и (или)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Федерации, учитываемых при формировании дорожного фонда субъекта Российской Федерации."</w:t>
      </w:r>
    </w:p>
    <w:p>
      <w:r>
        <w:rPr>
          <w:b/>
        </w:rPr>
        <w:t>Статья 2</w:t>
      </w:r>
    </w:p>
    <w:p>
      <w:r>
        <w:t>В части 5 статьи 6 Федерального закона от 4 октября 2014 года № 283-ФЗ "О внесении изменений в Бюджетный кодекс Российской Федерации и статью 30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2014, № 40, ст. 5314) слова "пунктов 2," заменить словом "пункта".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с 1 июня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