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образовании постоянных судебных присутствий в составе некоторых районных судов Оренбургской области</w:t>
      </w:r>
    </w:p>
    <w:p>
      <w:r>
        <w:rPr>
          <w:b/>
        </w:rPr>
        <w:t>Статья 1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Абдулинского районного суда Оренбургской области постоянное судебное присутствие в селе Матвеевка Матвеевского района Оренбургской области</w:t>
      </w:r>
    </w:p>
    <w:p>
      <w:r>
        <w:t>образовать в составе Бугурусланского районного суда Оренбургской области постоянные судебные присутствия в селе Асекееве Асекеевского района Оренбургской области и селе Северном Северного района Оренбургской области</w:t>
      </w:r>
    </w:p>
    <w:p>
      <w:r>
        <w:t>образовать в составе Бузулукского районного суда Оренбургской области постоянные судебные присутствия в селе Грачевка Грачевского района Оренбургской области и селе Курманаевка Курманаевского района Оренбургской области</w:t>
      </w:r>
    </w:p>
    <w:p>
      <w:r>
        <w:t>образовать в составе Сакмарского районного суда Оренбургской области постоянное судебное присутствие в селе Октябрьском Октябрьского района Оренбургской области</w:t>
      </w:r>
    </w:p>
    <w:p>
      <w:r>
        <w:t>образовать в составе Ясненского районного суда Оренбургской области постоянное судебное присутствие в поселке Светлом Светлинского района Оренбургской области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