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 Федерального закона "О внесении изменений в Федеральный закон "О содействии развитию жилищного строительства"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статью 7 Федерального закона от 24 ноября 2014 года № 356-ФЗ "О внесении изменений в Федеральный закон "О содействии развитию жилищного строительства" и отдельные законодательные акты Российской Федерации" (Собрание законодательства Российской Федерации, 2014, № 48, ст. 6637; 2015, № 10, ст. 1418) изменения, дополнив ее частями 9 -11 следующего содержания: "9. Лица, с которыми до 1 января 2015 года для строительства объектов, предназначенных для производства строительных материалов, изделий, конструкций для целей жилищного строительства, создания промышленных парков, технопарков, бизнес-инкубаторов, объектов инфраструктуры, иного строительства были заключены в соответствии с Федеральным законом от 24 июля 2008 года № 161-ФЗ "О содействии развитию жилищного строительства" (в редакции, действовавшей до дня вступления в силу настоящего Федерального закона) договоры аренды указанных в части 5 настоящей статьи земельных участков, предусматривающие право выкупа указанных земельных участков и (или) земельных участков, образованных из них, по определенным в данных договорах ценам, могут реализовать такое право не позднее 1 января 2018 года при условии, что эти лица не имеют задолженности по арендной плате и (или) неустойкам (пеням) по данным договорам аренды и на дату получения Фондом требования (запроса) заключить договор купли-продажи земельных участков ими выполнены все предусмотренные данными договорами условия для реализации такого права.</w:t>
      </w:r>
    </w:p>
    <w:p>
      <w:r>
        <w:rPr>
          <w:b/>
        </w:rPr>
        <w:t xml:space="preserve">10. </w:t>
      </w:r>
      <w:r>
        <w:t>Лица, с которыми до дня вступления в силу настоящего Федерального закона были заключены в соответствии с Федеральным законом от 24 июля 2008 года № 161-ФЗ "О содействии развитию жилищного строительства" (в редакции, действовавшей до дня вступления в силу настоящего Федерального закона) договоры аренды указанных в части 5 настоящей статьи земельных участков для их комплексного освоения, предусматривающие право выкупа земельных участков, образованных из указанных в части 5 настоящей статьи земельных участков в соответствии с утвержденной документацией по планировке территории, по определенным в данных договорах ценам, могут реализовать такое право при условии, что эти лица не имеют задолженности по арендной плате и (или) неустойкам (пеням) по данным договорам аренды и ими выполнены все предусмотренные данными договорами аренды условия для реализации такого права</w:t>
      </w:r>
    </w:p>
    <w:p>
      <w:r>
        <w:rPr>
          <w:b/>
        </w:rPr>
        <w:t xml:space="preserve">11. </w:t>
      </w:r>
      <w:r>
        <w:t>Если арендатор земельного участка продолжает пользоваться им по истечении срока договора аренды, указанного в части 10 настоящей статьи, и при отсутствии возражений со стороны Фонда, такой договор аренды считается возобновленным на три года или, если арендатором земельного участка получено разрешение на ввод в эксплуатацию объекта капитального строительства, строительство которого осуществлялось в соответствии с условиями такого договора аренды, на один год при условии, что арендатор земельного участка не имеет задолженности по арендной плате и (или) неустойке (пене) по договору аренды указанного земельного участка и в отношении территории, подлежащей комплексному освоению в соответствии с указанными в части 10 настоящей статьи договорами, утверждена документация по планировке территории."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