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225 части первой и статью 1151 части третьей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4 статьи 225 части первой Гражданского кодекса Российской Федерации (Собрание законодательства Российской Федерации, 1994, № 32, ст. 3301; 2008, № 30, ст. 3597; 2009, № 7, ст. 775) следующие изменения</w:t>
      </w:r>
    </w:p>
    <w:p>
      <w:r>
        <w:t>в абзаце первом слова "Москве и Санкт-Петербурге" заменить словами "Москве, Санкт-Петербурге и Севастополе"</w:t>
      </w:r>
    </w:p>
    <w:p>
      <w:r>
        <w:t>в абзаце втором слова "Москвы или Санкт-Петербурга" заменить словами "Москвы, Санкт-Петербурга или Севастополя"</w:t>
      </w:r>
    </w:p>
    <w:p>
      <w:r>
        <w:t>в абзаце третьем слова "Москвы или Санкт-Петербурга" заменить словами "Москвы, Санкт-Петербурга или Севастополя"</w:t>
      </w:r>
    </w:p>
    <w:p>
      <w:r>
        <w:rPr>
          <w:b/>
        </w:rPr>
        <w:t>Статья 2</w:t>
      </w:r>
    </w:p>
    <w:p>
      <w:r>
        <w:t>В абзаце пятом пункта 2 статьи 1151 части третьей Гражданского кодекса Российской Федерации (Собрание законодательства Российской Федерации, 2001, № 49, ст. 4552; 2007, № 49, ст. 6042; 2013, № 30, ст. 4056) слова "Москве или Санкт-Петербурге" заменить словами "Москве, Санкт-Петербурге или Севастополе".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