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46 и 47-2 Бюджетного кодекса Российской Федерации в связи с принятием Федерального закона "О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страхование"</w:t>
      </w:r>
    </w:p>
    <w:p>
      <w:r>
        <w:rPr>
          <w:b/>
        </w:rPr>
        <w:t>Статья 1</w:t>
      </w:r>
    </w:p>
    <w:p>
      <w:r>
        <w:t>Внести в Бюджетный кодекс Российской Федерации (Собрание законодательства Российской Федерации, 1998, № 31, ст. 3823; 2000, № 32, ст. 3339; 2005, № 52, ст. 5572; 2007, № 18, ст. 2117; 2009, № 30, ст. 3739; 2010, № 31, ст. 4198; 2011, № 15, ст. 2041; № 41, ст. 5635; № 48, ст. 6728; № 49, ст. 7039, 7056; 2012, № 50, ст. 6967; 2013, № 19, ст. 2331; № 44, ст. 5633; № 52, ст. 6983; 2014, № 43, ст. 5795; № 48, ст. 6664; 2016, № 1, ст. 26) следующие изменения</w:t>
      </w:r>
    </w:p>
    <w:p>
      <w:r>
        <w:t>подпункт 3 пункта 1 статьи 46 изложить в следующей редакции: "3)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в том числе в части бюджетов государственных внебюджетных фондов, - в бюджеты соответствующих государственных внебюджетных фондов по нормативу 100 процентов;"</w:t>
      </w:r>
    </w:p>
    <w:p>
      <w:r>
        <w:t>в пункте 6 статьи 472 слова "законодательством Российской Федерации о страховых взносах" заменить словами "законодательством Российской Федерации об обязательном социальном страховании от несчастных случаев на производстве и профессиональных заболеваний"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