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правового регулирования отношений в области охоты и сохранения охотничьих ресурсов на территории Республики Крым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определяет особенности правового регулирования отношений в области охоты и сохранения охотничьих ресурсов в связи с принятием в Российскую Федерацию Республики Крым и образованием в составе Российской Федерации нового субъекта - Республики Крым</w:t>
      </w:r>
    </w:p>
    <w:p>
      <w:r>
        <w:rPr>
          <w:b/>
        </w:rPr>
        <w:t xml:space="preserve">2. </w:t>
      </w:r>
      <w:r>
        <w:t>Правовое регулирование отношений в области охоты и сохранения охотничьих ресурсов на территории Республики Крым осуществляется Федеральным законом от 24 июля 2009 года № 209-ФЗ "Об охоте и о сохранении охотничьих ресурсов и о внесении изменений в отдельные законодательные акты Российской Федерации", настоящим Федеральным законом, другими федеральными законами, иными нормативными правовыми актами Российской Федерации, а также принимаемыми в соответствии с ними законами и иными нормативными правовыми актами Республики Крым</w:t>
      </w:r>
    </w:p>
    <w:p>
      <w:r>
        <w:rPr>
          <w:b/>
        </w:rPr>
        <w:t>Статья 2. Особенности заключения охотхозяйственных соглашений на территории Республики Крым</w:t>
      </w:r>
    </w:p>
    <w:p>
      <w:r>
        <w:rPr>
          <w:b/>
        </w:rPr>
        <w:t xml:space="preserve">1. </w:t>
      </w:r>
      <w:r>
        <w:t>Юридические лица, индивидуальные предприниматели, которые осуществляют виды деятельности в сфере охотничьего хозяйства на территории Республики Крым и которым охотничьи угодья предоставлены во временное долгосрочное пользование до дня вступления в силу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на основании документов о предоставлении во временное долгосрочное пользование охотничьих угодий, действующих на день принятия в Российскую Федерацию Республики Крым и образования в составе Российской Федерации нового субъекта - Республики Крым, вправе заключить до 1 января 2017 года охотхозяйственные соглашения в отношении охотничьих угодий, указанных в документах о предоставлении во временное долгосрочное пользование охотничьих угодий, без проведения аукциона на право заключения охотхозяйственных соглашений</w:t>
      </w:r>
    </w:p>
    <w:p>
      <w:r>
        <w:rPr>
          <w:b/>
        </w:rPr>
        <w:t xml:space="preserve">2. </w:t>
      </w:r>
      <w:r>
        <w:t>Юридические лица, индивидуальные предприниматели, которые осуществляют виды деятельности в сфере охотничьего хозяйства на территории Республики Крым и которым охотничьи угодья предоставлены во временное долгосрочное пользование в период с 18 марта 2014 года и до окончания переходного периода, предусмотренного статьей 6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Севастополя", на основании постановлений Государственного Совета Республики Крым, вправе заключить до 1 января 2017 года охотхозяйственные соглашения в отношении охотничьих угодий, указанных в постановлениях Государственного Совета Республики Крым, без проведения аукциона на право заключения охотхозяйственных соглашений</w:t>
      </w:r>
    </w:p>
    <w:p>
      <w:r>
        <w:rPr>
          <w:b/>
        </w:rPr>
        <w:t xml:space="preserve">3. </w:t>
      </w:r>
      <w:r>
        <w:t>Органы исполнительной власти Республики Крым обязаны заключить охотхозяйственные соглашения с лицами, указанными в частях 1 и 2 настоящей статьи, в течение одного месяца с даты обращения указанных лиц в органы исполнительной власти Республики Крым, но не позднее 1 января 2017 года</w:t>
      </w:r>
    </w:p>
    <w:p>
      <w:r>
        <w:rPr>
          <w:b/>
        </w:rPr>
        <w:t xml:space="preserve">4. </w:t>
      </w:r>
      <w:r>
        <w:t>Охотхозяйственные соглашения заключаются с лицами, указанными в частях 1 и 2 настоящей статьи, на оставшуюся часть срока временного долгосрочного пользования охотничьими угодьями, указанного в документах о предоставлении во временное долгосрочное пользование охотничьих угодий или постановлениях Государственного Совета Республики Крым</w:t>
      </w:r>
    </w:p>
    <w:p>
      <w:r>
        <w:rPr>
          <w:b/>
        </w:rPr>
        <w:t xml:space="preserve">5. </w:t>
      </w:r>
      <w:r>
        <w:t>В целях реализации положений статьи 39 Федерального закона от 24 июля 2009 года № 209-ФЗ "Об охоте и о сохранении охотничьих ресурсов и о внесении изменений в отдельные законодательные акты Российской Федерации" Глава Республики Крым до 1 декабря 2016 года утверждает схему размещения, использования и охраны охотничьих угодий на территории Республики Крым, на которой указываются границы и площадь охотничьих угодий, предоставленных во временное долгосрочное пользование указанным в частях 1 и 2 настоящей статьи лицам. При этом площадь указанных охотничьих угодий не может превышать площадь охотничьих угодий, установленную документами о предоставлении во временное долгосрочное пользование охотничьих угодий, действующими на день принятия в Российскую Федерацию Республики Крым и образования в составе Российской Федерации нового субъекта - Республики Крым, постановлениями Государственного Совета Республики Крым, принятыми в период с 18 марта 2014 года и до окончания переходного периода</w:t>
      </w:r>
    </w:p>
    <w:p>
      <w:r>
        <w:rPr>
          <w:b/>
        </w:rPr>
        <w:t xml:space="preserve">6. </w:t>
      </w:r>
      <w:r>
        <w:t>Границы охотничьих угодий, указанные в заключенных в соответствии с настоящим Федеральным законом охотхозяйственных соглашениях, должны соответствовать границам охотничьих угодий, обозначенным в схеме размещения, использования и охраны охотничьих угодий на территории Республики Крым</w:t>
      </w:r>
    </w:p>
    <w:p>
      <w:r>
        <w:rPr>
          <w:b/>
        </w:rPr>
        <w:t>Статья 3.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