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230 Уголовного кодекса Российской Федерации и Уголовно-процессуальный кодекс Российской Федерации</w:t>
      </w:r>
    </w:p>
    <w:p>
      <w:r>
        <w:rPr>
          <w:b/>
        </w:rPr>
        <w:t>Статья 1</w:t>
      </w:r>
    </w:p>
    <w:p>
      <w:r>
        <w:t>В примечании к статье 230 Уголовного кодекса Российской Федерации (Собрание законодательства Российской Федерации, 1996, № 25, ст. 2954; 2003, № 50, ст. 4848; 2009, № 31, ст. 3921; № 52, ст. 6453; 2012, № 10, ст. 1166; № 24, ст. 3071; 2013, № 48, ст. 6165) слова "органами по контролю за оборотом наркотических средств и психотропных веществ" заменить словами "органами внутренних дел".</w:t>
      </w:r>
    </w:p>
    <w:p>
      <w:r>
        <w:rPr>
          <w:b/>
        </w:rPr>
        <w:t>Статья 2</w:t>
      </w:r>
    </w:p>
    <w:p>
      <w:r>
        <w:t>Внести в Уголовно-процессуальный кодекс Российской Федерации (Собрание законодательства Российской Федерации, 2001, № 52, ст. 4921; 2002, № 22, ст. 2027; № 30, ст. 3020, 3029; № 44, ст. 4298; 2003, № 27, ст. 2700, 2706; № 50, ст. 4847; 2004, № 27, ст. 2711; 2005, № 1, ст. 13; 2006, № 28, ст. 2975, 2976; № 31, ст. 3452; 2007, № 1, ст. 46; № 24, ст. 2830, 2833; № 41, ст. 4845; № 49, ст. 6033; № 50, ст. 6248; 2009, № 11, ст. 1267; № 44, ст. 5170; 2010, № 1, ст. 4; № 15, ст. 1756; № 21, ст. 2525; № 27, ст. 3431; № 30, ст. 3989; № 31, ст. 4164, 4193; № 49, ст. 6412; 2011, № 1, ст. 16; № 7, ст. 901; № 23, ст. 3259; № 30, ст. 4598, 4605; № 45, ст. 6334; № 50, ст. 7361, 7362; 2012, № 10, ст. 1162, 1165, 1166; № 24, ст. 3068; № 30, ст. 4172; № 31, ст. 4330, 4331; № 47, ст. 6401; № 49, ст. 6752; № 53, ст. 7637; 2013, № 26, ст. 3207; № 27, ст. 3442, 3478; № 30, ст. 4078; № 44, ст. 5641; № 51, ст. 6685; № 52, ст. 6945; 2014, № 6, ст. 554, 558; № 19, ст. 2303, 2310, 2333; № 23, ст. 2927; № 26, ст. 3385; № 30, ст. 4219, 4259, 4278; № 48, ст. 6651; 2015, № 1, ст. 83, 85; № 6, ст. 885; № 21, ст. 2981; № 29, ст. 4391; 2016, № 1, ст. 61; № 14, ст. 1908; № 18, ст. 2515) следующие изменения</w:t>
      </w:r>
    </w:p>
    <w:p>
      <w:r>
        <w:t>в пункте 1 части первой статьи 40 слова ", органы по контролю за оборотом наркотических средств и психотропных веществ, в том числе территориальные и входящие в их структуру межрайонные, городские (районные) органы по контролю за оборотом наркотических средств и психотропных веществ" исключить</w:t>
      </w:r>
    </w:p>
    <w:p>
      <w:r>
        <w:t>в статье 151: а) в части второй: в подпункте "в" пункта 1 слова ", органов по контролю за оборотом наркотических средств и психотропных веществ" исключить; в пункте 3 слова "2291, 234 частями второй и третьей" заменить словами "229, 2291, 230 частями второй и третьей, 231 частью второй, 232 частями второй и третьей, 234 частями второй и третьей, 2341 частями второй и третьей"; пункт 5 признать утратившим силу; б) пункт 8 части третьей признать утратившим силу; в) в части пятой слова "(за исключением случая, когда данное преступление выявлено органами по контролю за оборотом наркотических и психотропных веществ)" исключить</w:t>
      </w:r>
    </w:p>
    <w:p>
      <w:r>
        <w:t>в статье 453: а) в части второй слова ", Федеральной службы Российской Федерации по контролю за оборотом наркотических средств и психотропных веществ" исключить; б) в пункте 3 части третьей слова ", Федеральную службу Российской Федерации по контролю за оборотом наркотиков" исключить</w:t>
      </w:r>
    </w:p>
    <w:p>
      <w:r>
        <w:t>в части первой статьи 457 слова ", Федеральной службой Российской Федерации по контролю за оборотом наркотических средств и психотропных веществ" исключить</w:t>
      </w:r>
    </w:p>
    <w:p>
      <w:r>
        <w:rPr>
          <w:b/>
        </w:rPr>
        <w:t>Статья 3</w:t>
      </w:r>
    </w:p>
    <w:p>
      <w:r>
        <w:t>Признать утратившими силу</w:t>
      </w:r>
    </w:p>
    <w:p>
      <w:r>
        <w:t>абзацы пятый, шестой, одиннадцатый и двенадцатый пункта 2 статьи 47 Федерального закона от 30 июня 2003 года № 86-ФЗ "О внесении изменений и дополнений в некоторые законодательные акты Российской Федерации, признании утратившими силу отдельных законодательных актов Российской Федерации, предоставлении отдельных гарантий сотрудникам органов внутренних дел,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управления" (Собрание законодательства Российской Федерации, 2003, № 27, ст. 2700)</w:t>
      </w:r>
    </w:p>
    <w:p>
      <w:r>
        <w:t>абзацы восьмой и одиннадцатый пункта 9 статьи 1 Федерального закона от 8 декабря 2003 года № 161-ФЗ "О приведении Уголовно-процессуального кодекса Российской Федерации и других законодательных актов в соответствие с Федеральным законом "О внесении изменений и дополнений в Уголовный кодекс Российской Федерации" (Собрание законодательства Российской Федерации, 2003, № 50, ст. 4847)</w:t>
      </w:r>
    </w:p>
    <w:p>
      <w:r>
        <w:t>Федеральный закон от 6 декабря 2007 года № 335-ФЗ "О внесении изменений в статью 188 Уголовного кодекса Российской Федерации и статью 151 Уголовно-процессуального кодекса Российской Федерации" (Собрание законодательства Российской Федерации, 2007, № 50, ст. 6248)</w:t>
      </w:r>
    </w:p>
    <w:p>
      <w:r>
        <w:t>статью 4 Федерального закона от 19 мая 2010 года № 87-ФЗ "О внесении изменений в отдельные законодательные акты Российской Федерации по вопросу культивирования растений, содержащих наркотические средства или психотропные вещества либо их прекурсоры" (Собрание законодательства Российской Федерации, 2010, № 21, ст. 2525)</w:t>
      </w:r>
    </w:p>
    <w:p>
      <w:r>
        <w:t>статью 2 Федерального закона от 29 ноября 2010 года № 316-ФЗ "О внесении изменений в статью 232 Уголовного кодекса Российской Федерации и статью 151 Уголовно-процессуального кодекса Российской Федерации" (Собрание законодательства Российской Федерации, 2010, № 49, ст. 6412)</w:t>
      </w:r>
    </w:p>
    <w:p>
      <w:r>
        <w:t>абзацы шестой и седьмой подпункта "а" пункта 7 статьи 4 Федерального закона от 7 декабря 2011 года № 420-ФЗ "О внесении изменений в Уголовный кодекс Российской Федерации и отдельные законодательные акты Российской Федерации" (Собрание законодательства Российской Федерации, 2011, № 50, ст. 7362)</w:t>
      </w:r>
    </w:p>
    <w:p>
      <w:r>
        <w:t>абзац третий подпункта "а" и подпункт "б" пункта 3 статьи 4 Федерального закона от 1 марта 2012 года № 18-ФЗ "О внесении изменений в отдельные законодательные акты Российской Федерации" (Собрание законодательства Российской Федерации, 2012, № 10, ст. 1166)</w:t>
      </w:r>
    </w:p>
    <w:p>
      <w:r>
        <w:t>подпункты "а" и "б" пункта 3 статьи 3 Федерального закона от 3 февраля 2015 года № 7-ФЗ "О внесении изменений в отдельные законодательные акты Российской Федерации" (Собрание законодательства Российской Федерации, 2015, № 6, ст. 885)</w:t>
      </w:r>
    </w:p>
    <w:p>
      <w:r>
        <w:rPr>
          <w:b/>
        </w:rPr>
        <w:t>Статья 4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