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охране окружающей среды" и отдельные законодательные акты Российской Федерации в части создания лесопарковых зеленых поясов</w:t>
      </w:r>
    </w:p>
    <w:p>
      <w:r>
        <w:rPr>
          <w:b/>
        </w:rPr>
        <w:t>Статья 1</w:t>
      </w:r>
    </w:p>
    <w:p>
      <w:r>
        <w:t>Внести в Федеральный закон от 10 января 2002 года № 7-ФЗ "Об охране окружающей среды" (Собрание законодательства Российской Федерации, 2002, № 2, ст. 133; 2004, № 35, ст. 3607; 2005, № 1, ст. 25; № 19, ст. 1752; 2006, № 1, ст. 10; № 52, ст. 5498; 2007, № 7, ст. 834; № 27, ст. 3213; 2008, № 26, ст. 3012; № 29, ст. 3418; № 30, ст. 3616; 2009, № 1, ст. 17; № 11, ст. 1261; № 52, ст. 6450; 2011, № 1, ст. 54; № 29, ст. 4281; № 30, ст. 4590, 4591, 4596; № 48, ст. 6732; № 50, ст. 7359; 2012, № 26, ст. 3446; 2013, № 27, ст. 3477; № 30, ст. 4059; № 52, ст. 6971, 6974; 2014, № 11, ст. 1092; № 30, ст. 4220; № 48, ст. 6642; 2015, № 1, ст. 11; № 27, ст. 3994; № 29, ст. 4359; № 48, ст. 6723; 2016, № 1, ст. 24; № 15, ст. 2066) следующие изменения</w:t>
      </w:r>
    </w:p>
    <w:p>
      <w:r>
        <w:t>пункт 3 статьи 44 дополнить словами ", а также лесопарковые зеленые пояса"</w:t>
      </w:r>
    </w:p>
    <w:p>
      <w:r>
        <w:t>дополнить главой IX1 следующего содержания: "Глава IX1. Лесопарковые зеленые пояса</w:t>
      </w:r>
    </w:p>
    <w:p>
      <w:r>
        <w:rPr>
          <w:b/>
        </w:rPr>
        <w:t>Статья 621. Лесопарковый зеленый пояс</w:t>
      </w:r>
    </w:p>
    <w:p>
      <w:r>
        <w:rPr>
          <w:b/>
        </w:rPr>
        <w:t xml:space="preserve">1. </w:t>
      </w:r>
      <w:r>
        <w:t>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w:t>
      </w:r>
    </w:p>
    <w:p>
      <w:r>
        <w:rPr>
          <w:b/>
        </w:rPr>
        <w:t xml:space="preserve">2. </w:t>
      </w:r>
      <w:r>
        <w:t>В случае создания лесопарковых зеленых поясов вокруг городов федерального значения включаемые в лесопарковые зеленые пояса территории зеленого фонда определяются соответствующим субъектом Российской Федерации</w:t>
      </w:r>
    </w:p>
    <w:p>
      <w:r>
        <w:rPr>
          <w:b/>
        </w:rPr>
        <w:t xml:space="preserve">3. </w:t>
      </w:r>
      <w:r>
        <w:t>Не подлежат включению в лесопарковый зеленый пояс территории, не указанные в пункте 1 настоящей статьи, а также территории в случаях</w:t>
      </w:r>
    </w:p>
    <w:p>
      <w:r>
        <w:rPr>
          <w:b/>
        </w:rPr>
        <w:t xml:space="preserve">3. </w:t>
      </w:r>
      <w:r>
        <w:t>их загрязнения, наличия на них отходов производства и потребления, нарушения почвенного покрова</w:t>
      </w:r>
    </w:p>
    <w:p>
      <w:r>
        <w:rPr>
          <w:b/>
        </w:rPr>
        <w:t xml:space="preserve">3. </w:t>
      </w:r>
      <w:r>
        <w:t>если на них расположены земельные участки, предоставленные для размещения объектов капитального строительства, либо земельные участки, на которых находятся объекты капитального строительства (в том числе объекты незавершенного строительства),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
        <w:rPr>
          <w:b/>
        </w:rPr>
        <w:t xml:space="preserve">3. </w:t>
      </w:r>
      <w:r>
        <w:t>если на них расположены земельные участки, зарезервированные для государственных или муниципальных нужд</w:t>
      </w:r>
    </w:p>
    <w:p>
      <w:r>
        <w:rPr>
          <w:b/>
        </w:rPr>
        <w:t xml:space="preserve">3. </w:t>
      </w:r>
      <w:r>
        <w:t>если в отношении них заключен договор о развитии застроенной территории или договор о комплексном освоении территории</w:t>
      </w:r>
    </w:p>
    <w:p>
      <w:r>
        <w:rPr>
          <w:b/>
        </w:rPr>
        <w:t xml:space="preserve">3. </w:t>
      </w:r>
      <w:r>
        <w:t>если территория в соответствии с утвержденными документами территориального планирования и (или) документацией по планировке территории предназначена для размещения объектов федерального значения, объектов регионального значения или объектов местного значения либо в отношении территории принято решение о подготовке документации по планировке территории или обеспечивается подготовка документации по планировке территории</w:t>
      </w:r>
    </w:p>
    <w:p>
      <w:r>
        <w:rPr>
          <w:b/>
        </w:rPr>
        <w:t xml:space="preserve">3. </w:t>
      </w:r>
      <w:r>
        <w:t>если территория или расположенные на ней земельные участки указаны в лицензии на пользование недрами или в соответствии с Законом Российской Федерации от 21 февраля 1992 года № 2395-I "О недрах" подана заявка о предоставлении права пользования участком недр, над поверхностью которого расположен земельный участок, принято решение о проведении конкурса или аукциона на право пользования таким участком недр, либо принято решение о предоставлении в пользование такого участка недр, либо месторождение полезных ископаемых, расположенное в границах соответствующего земельного участка, содержит запасы полезных ископаемых, поставленных на государственный баланс, либо участок недр включен в перечень участков недр федерального или местного значения</w:t>
      </w:r>
    </w:p>
    <w:p>
      <w:r>
        <w:rPr>
          <w:b/>
        </w:rPr>
        <w:t xml:space="preserve">3. </w:t>
      </w:r>
      <w:r>
        <w:t>если на них расположены участки недр, включенные в федеральный фонд резервных участков недр</w:t>
      </w:r>
    </w:p>
    <w:p>
      <w:r>
        <w:rPr>
          <w:b/>
        </w:rPr>
        <w:t xml:space="preserve">3. </w:t>
      </w:r>
      <w:r>
        <w:t>если на них расположены земельные участки, изъятые для государственных или муниципальных нужд</w:t>
      </w:r>
    </w:p>
    <w:p>
      <w:r>
        <w:rPr>
          <w:b/>
        </w:rPr>
        <w:t>Статья 622. Создание лесопаркового зеленого пояса</w:t>
      </w:r>
    </w:p>
    <w:p>
      <w:r>
        <w:rPr>
          <w:b/>
        </w:rPr>
        <w:t xml:space="preserve">1. </w:t>
      </w:r>
      <w:r>
        <w:t>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 В случае,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указанное в пункте 1 настоящей статьи ходатайство одновременно направляется в общественную палату города федерального значения и общественные палаты соответствующих субъектов Российской Федерации, на территориях которых планируется создание лесопаркового зеленого пояса</w:t>
      </w:r>
    </w:p>
    <w:p>
      <w:r>
        <w:rPr>
          <w:b/>
        </w:rPr>
        <w:t xml:space="preserve">2. </w:t>
      </w:r>
      <w:r>
        <w:t>Общественная палата соответствующего субъекта Российской Федерации в течение 30 дней с момента поступления ходатайства о создании лесопаркового зеленого пояса организует общественные (публичные) слушания в соответствии с Федеральным законом от 21 июля 2014 года № 212-ФЗ "Об основах общественного контроля в Российской Федерации". Общественные (публичные) слушания не организуются, а ходатайство подлежит возврату без рассмотрения в случае, если ранее поступившее ходатайство о создании лесопаркового зеленого пояса вокруг соответствующего городского населенного пункта уже находится на рассмотрении в общественной палате соответствующего субъекта Российской Федерации</w:t>
      </w:r>
    </w:p>
    <w:p>
      <w:r>
        <w:rPr>
          <w:b/>
        </w:rPr>
        <w:t xml:space="preserve">3. </w:t>
      </w:r>
      <w:r>
        <w:t>В целях подготовки общественных (публичных) слушаний могут создаваться общественные инспекции и группы общественного контроля</w:t>
      </w:r>
    </w:p>
    <w:p>
      <w:r>
        <w:rPr>
          <w:b/>
        </w:rPr>
        <w:t xml:space="preserve">4. </w:t>
      </w:r>
      <w:r>
        <w:t>По результатам общественных (публичных) слушаний общественная палата соответствующего субъекта Российской Федерации подготавливает итоговый документ (протокол), содержащий обобщенную информацию об общественных (публичных) слушаниях, в том числе о мнениях их участников, поступивших предложениях и заявлениях, об одобренных большинством участников рекомендациях</w:t>
      </w:r>
    </w:p>
    <w:p>
      <w:r>
        <w:rPr>
          <w:b/>
        </w:rPr>
        <w:t xml:space="preserve">5. </w:t>
      </w:r>
      <w:r>
        <w:t>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направляются в законодательный (представительный) орган государственной власти субъекта Российской Федерации, а в случае,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 в Правительство Российской Федерации. В случае, если по результатам общественных (публичных) слушаний большинством участников не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возвращаются заявителю</w:t>
      </w:r>
    </w:p>
    <w:p>
      <w:r>
        <w:rPr>
          <w:b/>
        </w:rPr>
        <w:t xml:space="preserve">6. </w:t>
      </w:r>
      <w:r>
        <w:t>Решение о создании лесопаркового зеленого пояса и о его площади либо решение об отказе в его создании принимается законодательным (представительным) органом государственной власти субъекта Российской Федерации, а в случае, если лесопарковый зеленый пояс создается вокруг города федерального значения или на территориях нескольких субъектов Российской Федерации, - Правительством Российской Федерации по согласованию с соответствующими субъектами Российской Федерации в срок не позднее 40 дней с момента поступления в данные органы документов, указанных в пункте 5 настоящей статьи</w:t>
      </w:r>
    </w:p>
    <w:p>
      <w:r>
        <w:rPr>
          <w:b/>
        </w:rPr>
        <w:t xml:space="preserve">7. </w:t>
      </w:r>
      <w:r>
        <w:t>Решение об отказе в создании лесопаркового зеленого пояса может быть принято по следующим основаниям</w:t>
      </w:r>
    </w:p>
    <w:p>
      <w:r>
        <w:rPr>
          <w:b/>
        </w:rPr>
        <w:t xml:space="preserve">8. </w:t>
      </w:r>
      <w:r>
        <w:t>Уполномоченные органы государственной власти соответствующего субъекта Российской Федерации в течение 180 дней после дня принятия решения о создании лесопаркового зеленого пояса устанавливают его границы</w:t>
      </w:r>
    </w:p>
    <w:p>
      <w:r>
        <w:rPr>
          <w:b/>
        </w:rPr>
        <w:t xml:space="preserve">9. </w:t>
      </w:r>
      <w:r>
        <w:t>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статьи 621 настоящего Федерального закона и расположенные на которых лесные и иные насаждения обеспечивают выполнение средообразующих, природоохранных, экологических, санитарно-гигиенических и рекреационных функций. Изменение границ лесопаркового зеленого пояса осуществляется уполномоченными органами государственной власти субъектов Российской Федерации</w:t>
      </w:r>
    </w:p>
    <w:p>
      <w:r>
        <w:rPr>
          <w:b/>
        </w:rPr>
        <w:t xml:space="preserve">10. </w:t>
      </w:r>
      <w:r>
        <w:t>Решение об упразднении лесопаркового зеленого пояса принимается в том же порядке, что и решение о его создании</w:t>
      </w:r>
    </w:p>
    <w:p>
      <w:r>
        <w:rPr>
          <w:b/>
        </w:rPr>
        <w:t xml:space="preserve">11. </w:t>
      </w:r>
      <w:r>
        <w:t>Включение земель или земельных участков в лесопарковый зеленый пояс не влечет за собой прекращение прав собственников земельных участков, землепользователей, землевладельцев и арендаторов земельных участков</w:t>
      </w:r>
    </w:p>
    <w:p>
      <w:r>
        <w:rPr>
          <w:b/>
        </w:rPr>
        <w:t xml:space="preserve">12. </w:t>
      </w:r>
      <w:r>
        <w:t>Границы лесопарковых зеленых поясов подлежат включению в Единый государственный реестр недвижимости в соответствии с законодательством Российской Федерации</w:t>
      </w:r>
    </w:p>
    <w:p>
      <w:r>
        <w:rPr>
          <w:b/>
        </w:rPr>
        <w:t xml:space="preserve">7. </w:t>
      </w:r>
      <w:r>
        <w:t>ходатайство о создании лесопаркового зеленого пояса не соответствует требованиям, установленным настоящим Федеральным законом</w:t>
      </w:r>
    </w:p>
    <w:p>
      <w:r>
        <w:rPr>
          <w:b/>
        </w:rPr>
        <w:t xml:space="preserve">7. </w:t>
      </w:r>
      <w:r>
        <w:t>лесопарковый зеленый пояс уже создан вокруг соответствующего городского населенного пункта, либо документы, указанные в пункте 5 настоящей статьи, находятся на рассмотрении в уполномоченном органе государственной власти, либо если соответствующие территории вокруг данного городского населенного пункта включены в состав зеленого лесопаркового пояса иного городского населенного пункта, в том числе города федерального значения, либо на территории соответствующего субъекта Российской Федерации уже создан лесопарковый зеленый пояс вокруг города федерального значения</w:t>
      </w:r>
    </w:p>
    <w:p>
      <w:r>
        <w:rPr>
          <w:b/>
        </w:rPr>
        <w:t xml:space="preserve">7. </w:t>
      </w:r>
      <w:r>
        <w:t>вокруг соответствующего городского населенного пункта в соответствии с документами территориального планирования планируется увеличение площади лесов, иных территорий, занятых зелеными насаждениями (не менее чем на пять процентов в течение трех лет)</w:t>
      </w:r>
    </w:p>
    <w:p>
      <w:r>
        <w:rPr>
          <w:b/>
        </w:rPr>
        <w:t>Статья 623. Информация о лесопарковых зеленых поясах</w:t>
      </w:r>
    </w:p>
    <w:p>
      <w:r>
        <w:rPr>
          <w:b/>
        </w:rPr>
        <w:t xml:space="preserve">1. </w:t>
      </w:r>
      <w:r>
        <w:t>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"Интернет"</w:t>
      </w:r>
    </w:p>
    <w:p>
      <w:r>
        <w:rPr>
          <w:b/>
        </w:rPr>
        <w:t xml:space="preserve">2. </w:t>
      </w:r>
      <w:r>
        <w:t>Уполномоченный орган государственной власти субъекта Российской Федерации не позднее 10 дней с момента принятия решения об установлении или изменении границ лесопаркового зеленого пояса размещает соответствующую информацию в текстовом и графическом виде на своем официальном сайте в информационно-телекоммуникационной сети "Интернет"</w:t>
      </w:r>
    </w:p>
    <w:p>
      <w:r>
        <w:rPr>
          <w:b/>
        </w:rPr>
        <w:t xml:space="preserve">3. </w:t>
      </w:r>
      <w:r>
        <w:t>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"Интернет" аналитическую информацию о состоянии лесопаркового зеленого пояса и об изменениях его состояния</w:t>
      </w:r>
    </w:p>
    <w:p>
      <w:r>
        <w:rPr>
          <w:b/>
        </w:rPr>
        <w:t xml:space="preserve">4. </w:t>
      </w:r>
      <w:r>
        <w:t>Требования к информации, указанной в пунктах 1 - 3 настоящей статьи, устанавливаются Правительством Российской Федерации</w:t>
      </w:r>
    </w:p>
    <w:p>
      <w:r>
        <w:rPr>
          <w:b/>
        </w:rPr>
        <w:t>Статья 624. Режим особой охраны природных объектов, расположенных в лесопарковых зеленых поясах</w:t>
      </w:r>
    </w:p>
    <w:p>
      <w:r>
        <w:rPr>
          <w:b/>
        </w:rPr>
        <w:t xml:space="preserve">1. </w:t>
      </w:r>
      <w:r>
        <w:t>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r>
        <w:rPr>
          <w:b/>
        </w:rPr>
        <w:t xml:space="preserve">2. </w:t>
      </w:r>
      <w:r>
        <w:t>Ограниченный режим природопользования и иной хозяйственной деятельности в лесопарковых зеленых поясах осуществляется в соответствии с принципами</w:t>
      </w:r>
    </w:p>
    <w:p>
      <w:r>
        <w:rPr>
          <w:b/>
        </w:rPr>
        <w:t xml:space="preserve">3. </w:t>
      </w:r>
      <w:r>
        <w:t>На территориях, входящих в состав лесопарковых зеленых поясов, запрещаются</w:t>
      </w:r>
    </w:p>
    <w:p>
      <w:r>
        <w:rPr>
          <w:b/>
        </w:rPr>
        <w:t xml:space="preserve">4. </w:t>
      </w:r>
      <w:r>
        <w:t>Рекультивация нарушенных земель, защита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 в лесопарковых зеленых поясах осуществляются в приоритетном порядке</w:t>
      </w:r>
    </w:p>
    <w:p>
      <w:r>
        <w:rPr>
          <w:b/>
        </w:rPr>
        <w:t xml:space="preserve">5. </w:t>
      </w:r>
      <w:r>
        <w:t>В случаях, если на территориях, включенных в лесопарковые зеленые пояса, осуществляется строительство зданий, строений, сооружений, за исключением объектов, размещение которых в лесопарковых зеленых поясах не запрещается в соответствии с подпунктом 6 пункта 3 настоящей статьи, или если осуществляется перевод земель лесного фонда, включенных в лесопарковые зеленые пояса, в земли иных категорий, соответствующие земли подлежат исключению из лесопарковых зеленых поясов с учетом требований пункта 9 статьи 622 настоящего Федерального закона</w:t>
      </w:r>
    </w:p>
    <w:p>
      <w:r>
        <w:rPr>
          <w:b/>
        </w:rPr>
        <w:t xml:space="preserve">6. </w:t>
      </w:r>
      <w:r>
        <w:t>Лица, осуществляющие строительство зданий, строений, сооружений в границах лесопарковых зеленых поясов либо ходатайствующие об изменении их границ, в том числе в целях перевода земель лесного фонда, включенных в состав лесопарковых зеленых поясов, в земли иных категорий, обязаны выполнить работы по лесовосстановлению или лесоразведению в границах территории соответствующего субъекта Российской Федерации на площади, которая не должна быть меньше площади размещаемых в границах лесопаркового зеленого пояса объектов или площади исключаемых из состава лесопаркового зеленого пояса земель, в порядке, установленном Правительством Российской Федерации</w:t>
      </w:r>
    </w:p>
    <w:p>
      <w:r>
        <w:rPr>
          <w:b/>
        </w:rPr>
        <w:t xml:space="preserve">2. </w:t>
      </w:r>
      <w:r>
        <w:t>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лесопарковых зеленых поясах</w:t>
      </w:r>
    </w:p>
    <w:p>
      <w:r>
        <w:rPr>
          <w:b/>
        </w:rPr>
        <w:t xml:space="preserve">2. </w:t>
      </w:r>
      <w:r>
        <w:t>сбалансированности решения социально-экономических задач и задач особой охраны природных объектов, расположенных в лесопарковых зеленых поясах</w:t>
      </w:r>
    </w:p>
    <w:p>
      <w:r>
        <w:rPr>
          <w:b/>
        </w:rPr>
        <w:t xml:space="preserve">3. </w:t>
      </w:r>
      <w:r>
        <w:t>использование токсичных химических препаратов, в том числе в целях охраны и защиты лесов, пестицидов, агрохимикатов, радиоактивных веществ</w:t>
      </w:r>
    </w:p>
    <w:p>
      <w:r>
        <w:rPr>
          <w:b/>
        </w:rPr>
        <w:t xml:space="preserve">3. </w:t>
      </w:r>
      <w:r>
        <w:t>размещение отходов производства и потребления I - III классов опасности</w:t>
      </w:r>
    </w:p>
    <w:p>
      <w:r>
        <w:rPr>
          <w:b/>
        </w:rPr>
        <w:t xml:space="preserve">3. </w:t>
      </w:r>
      <w:r>
        <w:t>размещение объектов, оказывающих негативное воздействие на окружающую среду, отнесенных в соответствии с настоящим Федеральным законом к объектам I категории</w:t>
      </w:r>
    </w:p>
    <w:p>
      <w:r>
        <w:rPr>
          <w:b/>
        </w:rPr>
        <w:t xml:space="preserve">3. </w:t>
      </w:r>
      <w:r>
        <w:t>создание объектов, не связанных с созданием объектов лесной инфраструктуры, для переработки древесины</w:t>
      </w:r>
    </w:p>
    <w:p>
      <w:r>
        <w:rPr>
          <w:b/>
        </w:rPr>
        <w:t xml:space="preserve">3. </w:t>
      </w:r>
      <w:r>
        <w:t>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p>
      <w:r>
        <w:rPr>
          <w:b/>
        </w:rPr>
        <w:t xml:space="preserve">3. </w:t>
      </w:r>
      <w:r>
        <w:t>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
        <w:rPr>
          <w:b/>
        </w:rPr>
        <w:t xml:space="preserve">3. </w:t>
      </w:r>
      <w:r>
        <w:t>строительство животноводческих и птицеводческих комплексов и ферм, устройство навозохранилищ</w:t>
      </w:r>
    </w:p>
    <w:p>
      <w:r>
        <w:rPr>
          <w:b/>
        </w:rPr>
        <w:t xml:space="preserve">3. </w:t>
      </w:r>
      <w:r>
        <w:t>размещение скотомогильников</w:t>
      </w:r>
    </w:p>
    <w:p>
      <w:r>
        <w:rPr>
          <w:b/>
        </w:rPr>
        <w:t xml:space="preserve">3. </w:t>
      </w:r>
      <w:r>
        <w:t>размещение складов ядохимикатов и минеральных удобрений</w:t>
      </w:r>
    </w:p>
    <w:p>
      <w:r>
        <w:rPr>
          <w:b/>
        </w:rPr>
        <w:t>Статья 625. Особенности рубок лесных и иных насаждений в лесопарковых зеленых поясах и порядок их компенсации</w:t>
      </w:r>
    </w:p>
    <w:p>
      <w:r>
        <w:rPr>
          <w:b/>
        </w:rPr>
        <w:t xml:space="preserve">1. </w:t>
      </w:r>
      <w:r>
        <w:t>В лесах, расположенных в лесопарковых зеленых поясах, запрещаются сплошные рубки лесных и иных насаждений, за исключением случаев, предусмотренных частью 4 статьи 17 Лесного кодекса Российской Федерации</w:t>
      </w:r>
    </w:p>
    <w:p>
      <w:r>
        <w:rPr>
          <w:b/>
        </w:rPr>
        <w:t xml:space="preserve">2. </w:t>
      </w:r>
      <w:r>
        <w:t>Мероприятия по лесовосстановлению осуществляются на территориях лесопарковых зеленых поясов в приоритетном порядке, но не позднее чем через один год с момента проведения рубок соответствующих лесных и иных насаждений</w:t>
      </w:r>
    </w:p>
    <w:p>
      <w:r>
        <w:rPr>
          <w:b/>
        </w:rPr>
        <w:t xml:space="preserve">3. </w:t>
      </w:r>
      <w:r>
        <w:t>Особенности использования, охраны, защиты, воспроизводства лесов, расположенных в лесопарковых зеленых поясах, устанавливаются уполномоченным Правительством Российской Федерации федеральным органом исполнительной власти.";</w:t>
      </w:r>
    </w:p>
    <w:p>
      <w:r>
        <w:rPr>
          <w:b/>
        </w:rPr>
        <w:t xml:space="preserve">5. </w:t>
      </w:r>
      <w:r>
        <w:t>Общественным инспекторам по охране окружающей среды выдаются удостоверения</w:t>
      </w:r>
    </w:p>
    <w:p>
      <w:r>
        <w:rPr>
          <w:b/>
        </w:rPr>
        <w:t xml:space="preserve">6. </w:t>
      </w:r>
      <w:r>
        <w:t>Общественные инспекторы по охране окружающей среды имеют право</w:t>
      </w:r>
    </w:p>
    <w:p>
      <w:r>
        <w:rPr>
          <w:b/>
        </w:rPr>
        <w:t xml:space="preserve">7. </w:t>
      </w:r>
      <w:r>
        <w:t>Порядок организации деятельности общественных инспекторов по охране окружающей среды, в том числе форма удостоверения, порядок его выдач, порядок взаимодействия общественных советов органов государственного лесного и экологического надзора и общественных инспекторов по охране окружающей среды, устанавливается уполномоченным федеральным органом исполнительной власти."</w:t>
      </w:r>
    </w:p>
    <w:p>
      <w:r>
        <w:rPr>
          <w:b/>
        </w:rPr>
        <w:t xml:space="preserve">3. </w:t>
      </w:r>
      <w:r>
        <w:t>статью 68 дополнить пунктами 4 - 7 следующего содержания: "4. Граждане, изъявившие желание оказывать органам государственного надзора содействие в природоохранной деятельности на добровольной и безвозмездной основе, могут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Общественные инспекторы по охране окружающей среды при осуществлении указанной деятельности взаимодействуют с общественными советами органов государственного лесного и экологического надзора</w:t>
      </w:r>
    </w:p>
    <w:p>
      <w:r>
        <w:rPr>
          <w:b/>
        </w:rPr>
        <w:t xml:space="preserve">6. </w:t>
      </w:r>
      <w:r>
        <w:t>фиксировать, в том числе с помощью фото- и видеосъемки, правонарушения в области охраны окружающей среды и природопользования и направлять соответствующие материалы, содержащие данные, указывающие на наличие признаков административного правонарушения, в органы государственного надзора</w:t>
      </w:r>
    </w:p>
    <w:p>
      <w:r>
        <w:rPr>
          <w:b/>
        </w:rPr>
        <w:t xml:space="preserve">6. </w:t>
      </w:r>
      <w:r>
        <w:t>принимать меры по обеспечению сохранности вещественных доказательств на местах совершения правонарушений</w:t>
      </w:r>
    </w:p>
    <w:p>
      <w:r>
        <w:rPr>
          <w:b/>
        </w:rPr>
        <w:t xml:space="preserve">6. </w:t>
      </w:r>
      <w:r>
        <w:t>сообщать в устной форме физическим лицам информацию, касающуюся совершения физическим лицом правонарушения в области охраны окружающей среды</w:t>
      </w:r>
    </w:p>
    <w:p>
      <w:r>
        <w:rPr>
          <w:b/>
        </w:rPr>
        <w:t xml:space="preserve">6. </w:t>
      </w:r>
      <w:r>
        <w:t>содействовать в реализации государственных программ по охране объектов животного мира и среды их обитания</w:t>
      </w:r>
    </w:p>
    <w:p>
      <w:r>
        <w:rPr>
          <w:b/>
        </w:rPr>
        <w:t xml:space="preserve">6. </w:t>
      </w: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к должностным лицам, в организации о предоставлении своевременной, полной, достоверной, необходимой для осуществления общественного контроля в области охраны окружающей среды (общественного экологического контроля) информации о состоянии окружающей среды, принимаемых мерах по ее охране, об обстоятельствах и фактах осуществления хозяйственной и иной деятельности, которые негативно воздействуют на окружающую среду, создают угрозу жизни, здоровью и имуществу граждан</w:t>
      </w:r>
    </w:p>
    <w:p>
      <w:r>
        <w:rPr>
          <w:b/>
        </w:rPr>
        <w:t xml:space="preserve">6. </w:t>
      </w:r>
      <w:r>
        <w:t>участвовать в работе по экологическому просвещению населения</w:t>
      </w:r>
    </w:p>
    <w:p>
      <w:r>
        <w:rPr>
          <w:b/>
        </w:rPr>
        <w:t>Статья 2</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2005, № 1, ст. 9, 13, 45; № 10, ст. 762, 763; № 13, ст. 1075, 1077; № 19, ст. 1752; № 27, ст. 2719, 2721; № 30, ст. 3104, 3131; № 50, ст. 5247; № 52, ст. 5596; 2006, № 1, ст. 10; № 10, ст. 1067; № 12, ст. 1234; № 17, ст. 1776; № 18, ст. 1907; № 19, ст. 2066; № 23, ст. 2380; № 31, ст. 3420, 3438, 3452; № 45, ст. 4633, 4634, 4641; № 50, ст. 5279; № 52, ст. 5498; 2007, № 1, ст. 21, 29; № 16, ст. 1825; № 26, ст. 3089; № 30, ст. 3755; № 31, ст. 4007, 4008; № 41, ст. 4845; № 43, ст. 5084; № 46, ст. 5553; № 50, ст. 6246; 2008, № 18, ст. 1941; № 20, ст. 2251; № 29, ст. 3418; № 30, ст. 3601, 3604; № 49, ст. 5745, 5748; № 52, ст. 6235, 6236; 2009, № 1, ст. 17; № 7, ст. 777; № 23, ст. 2759; № 26, ст. 3120, 3122; № 29, ст. 3597, 3642; № 30, ст. 3735, 3739; № 48, ст. 5711, 5724; № 52, ст. 6412; 2010, № 1, ст. 1; № 21, ст. 2525; № 23, ст. 2790; № 27, ст. 3416; № 30, ст. 4002, 4006, 4007; № 31, ст. 4155, 4158, 4164, 4193, 4195, 4206, 4207, 4208; № 41, ст. 5192; № 49, ст. 6409; № 52, ст. 6995; 2011, № 1, ст. 10, 23, 47, 54; № 7, ст. 901; № 15, ст. 2039; № 17, ст. 2310; № 19, ст. 2715; № 23, ст. 3260; № 27, ст. 3873; № 29, ст. 4290, 4298; № 30, ст. 4573, 4585, 4590, 4598, 4600, 4601, 4605; № 46, ст. 6406; № 48, ст. 6728, 6732; № 49, ст. 7025, 7061; № 50, ст. 7342, 7345, 7346, 7351, 7352, 7355, 7362, 7366; 2012, № 6, ст. 621; № 10, ст. 1166; № 19, ст. 2278, 2281; № 24, ст. 3068, 3069, 3082; № 29, ст. 3996; № 31, ст. 4320, 4330; № 47, ст. 6402, 6403; № 49, ст. 6757; № 53, ст. 7577, 7602, 7639, 7640; 2013, № 14, ст. 1651, 1666; № 19, ст. 2318, 2323, 2325; № 26, ст. 3207, 3208; № 27, ст. 3442, 3454, 3465, 3470; № 30, ст. 4025, 4029, 4030, 4031, 4032, 4034, 4036, 4040, 4044, 4059, 4078, 4082; № 31, ст. 4191; № 43, ст. 5443, 5444, 5445, 5452; № 44, ст. 5624, 5643; № 48, ст. 6161, 6165; № 49, ст. 6327, 6341, 6343; № 51, ст. 6683, 6685, 6695; № 52, ст. 6961, 6980, 6986, 7002; 2014, № 6, ст. 557, 559, 566; № 11, ст. 1092, 1096; № 14, ст. 1553, 1562; № 19, ст. 2302, 2306, 2310, 2324, 2325, 2326, 2327, 2330, 2335; № 26, ст. 3366, 3377, 3379; № 30, ст. 4211, 4218, 4220, 4228, 4233, 4248, 4256, 4259, 4264, 4278; № 42, ст. 5615; № 43, ст. 5799; № 48, ст. 6636, 6638, 6642, 6651, 6653; № 52, ст. 7541, 7550, 7557; 2015, № 1, ст. 29, 67, 74, 83, 85; № 10, ст. 1405, 1416; № 13, ст. 1811; № 18, ст. 2614, 2620, 2623; № 21, ст. 2981; № 24, ст. 3370; № 27, ст. 3945; № 29, ст. 4359, 4374, 4376, 4391; № 41, ст. 5629, 5637; № 44, ст. 6046; № 45, ст. 6205, 6208; № 48, ст. 6706, 6710; № 51, ст. 7250; 2016, № 1, ст. 11, 28, 59, 63, 84; № 10, ст. 1323; № 11, ст. 1481, 1491, 1493; № 15, ст. 2066; № 18, ст. 2514; № 23, ст. 3285) следующие изменения</w:t>
      </w:r>
    </w:p>
    <w:p>
      <w:r>
        <w:t>в статье 8.25: а) дополнить частью 5 следующего содержания: "5. Действия, предусмотренные частями 2 и 4 настоящей статьи и совершенные в лесопарковом зеленом поясе, - 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б) дополнить примечанием следующего содержания: "Примечание.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
        <w:t>абзац первый части 2 статьи 8.28 после слов "и других видов техники," дополнить словами "либо совершенные в лесопарковом зеленом поясе,"</w:t>
      </w:r>
    </w:p>
    <w:p>
      <w:r>
        <w:t>абзац первый части 3 статьи 8.31 изложить в следующей редакции: "3. Действия (бездействие), предусмотренные частью 2 настоящей статьи, совершенные в защитных лесах, на особо защитных участках лесов, в лесопарковом зеленом поясе, -"</w:t>
      </w:r>
    </w:p>
    <w:p>
      <w:r>
        <w:t>в статье 8.32: а) дополнить частью 21 следующего содержания: "21. Действия, предусмотренные частями 1, 2 настоящей статьи, совершенные в лесопарковом зеленом поясе, - 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б) дополнить примечанием следующего содержания: "Примечание.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
        <w:t>дополнить статьей 8.451 следующего содержания: "Статья 8.451. Нарушение режима осуществления хозяйственной ииной деятельности в лесопарковом зеленом поясе Нарушение режима осуществления хозяйственной и иной деятельности в лесопарковом зеленом поясе - 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 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
        <w:t>в части 2 статьи 23.1 слова "статьями 9.1 - 9.3" заменить словами "статьями 8.451, 9.1 - 9.3"</w:t>
      </w:r>
    </w:p>
    <w:p>
      <w:r>
        <w:t>часть 1 статьи 23.24 после слов "статьями 8.29 - 8.32 (в пределах своих полномочий в соответствии с лесным законодательством)" дополнить словами ", статьей 8.451 (в пределах своих полномочий в соответствии с лесным законодательством)"</w:t>
      </w:r>
    </w:p>
    <w:p>
      <w:r>
        <w:t>часть 1 статьи 23.241 после слов "статьями 8.29 - 8.32 (в пределах своих полномочий в соответствии с лесным законодательством)" дополнить словами ", статьей 8.451 (в пределах своих полномочий в соответствии с лесным законодательством)"</w:t>
      </w:r>
    </w:p>
    <w:p>
      <w:r>
        <w:t>часть 1 статьи 23.25 после слов "статьей 8.39" дополнить словами ", статьей 8.451 (в части административных правонарушений, совершенных на особо охраняемых природных территориях либо в их охранных зонах)"</w:t>
      </w:r>
    </w:p>
    <w:p>
      <w:r>
        <w:t>пункт 8 части 5 статьи 28.3 после слов "статьями 8.25 - 8.32," дополнить словами "статьей 8.451 (в пределах своих полномочий в соответствии с лесным законодательством),"</w:t>
      </w:r>
    </w:p>
    <w:p>
      <w:r>
        <w:rPr>
          <w:b/>
        </w:rPr>
        <w:t>Статья 3</w:t>
      </w:r>
    </w:p>
    <w:p>
      <w:r>
        <w:t>Часть 3 статьи 2 Федерального закона от 21 июля 2014 года № 212-ФЗ "Об основах общественного контроля в Российской Федерации" (Собрание законодательства Российской Федерации, 2014, № 30, ст. 4213) дополнить словами ", а также на общественные отношения, возникающие при осуществлении общественными инспекторами по охране окружающей среды общественного контроля по охране окружающей среды (общественного экологического контроля)".</w:t>
      </w:r>
    </w:p>
    <w:p>
      <w:r>
        <w:rPr>
          <w:b/>
        </w:rPr>
        <w:t>Статья 4</w:t>
      </w:r>
    </w:p>
    <w:p>
      <w:r>
        <w:t>Признать утратившим силу пункт 4 Указа Президиума Верховного Совета РСФСР от 18 августа 1960 года "О расширении городской черты, изменении административно-территориального деления города Москвы и передаче в административно-хозяйственное подчинение Московскому городскому Совету депутатов трудящихся территорий лесопаркового защитного пояса" (Ведомости Верховного Совета РСФСР, 1960, № 30, ст. 437).</w:t>
      </w:r>
    </w:p>
    <w:p>
      <w:r>
        <w:rPr>
          <w:b/>
        </w:rPr>
        <w:t>Статья 5</w:t>
      </w:r>
    </w:p>
    <w:p>
      <w:r>
        <w:t>Настоящий Федеральный закон вступает в силу с 1 января 2017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