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w:t>
      </w:r>
    </w:p>
    <w:p>
      <w:r>
        <w:rPr>
          <w:b/>
        </w:rPr>
        <w:t>Статья None. Федеральный закон   от 03.07.2016 № 326-ФЗ</w:t>
      </w:r>
    </w:p>
    <w:p>
      <w:r>
        <w:t>О внесении изменений в отдельные законодательные акты Российской Федерации в связи с принятием Федерального закона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РОССИЙСКАЯ ФЕДЕРАЦИЯ ФЕДЕРАЛЬНЫЙ ЗАКОН О внесении изменений в отдельные законодательные акты Российской Федерации в связи с принятием Федерального закона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Принят Государственной Думой 21 июня 2016 года Одобрен Советом Федерации 29 июня 2016 года Статья 1 Внести в Кодекс Российской Федерации об административных правонарушениях (Собрание законодательства Российской Федерации, 2002, № 1, ст. 1; № 30, ст. 3029; № 44, ст. 4295, 4298;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175; № 6, ст. 636; № 10, ст. 1067; № 12, ст. 1234; № 17, ст. 1776; № 18, ст. 1907; № 19, ст. 2066; № 23, ст. 2380; № 31, ст. 3420, 3438, 3452; № 45, ст. 4641; № 50, ст. 5279, 5281; № 52, ст. 5498; 2007, № 1, ст. 21, 25, 29; № 7, ст. 840; № 16, ст. 1825; № 17, ст. 1930; № 26, ст. 3089; № 30, ст. 3755; № 31, ст. 4007, 4008; № 41, ст. 4845; № 43, ст. 5084; № 46, ст. 5553; 2008, № 18, ст. 1941; № 20, ст. 2251, 2259; № 29, ст. 3418; № 30, ст. 3582, 3604; № 49, ст. 5745; № 52, ст. 6235, 6236; 2009, № 1, ст. 17; № 7, ст. 771, 777; № 23, ст. 2759, 2767; № 26, ст. 3120, 3122, 3131; № 29, ст. 3597, 3642; № 30, ст. 3739; № 48, ст. 5711, 5724; № 52, ст. 6412; 2010, № 1, ст. 1; № 18, ст. 2145; № 19, ст. 2291; № 21, ст. 2525; № 23, ст. 2790; № 27, ст. 3416; № 30, ст. 4002, 4006, 4007; № 31, ст. 4158, 4164, 4191, 4193, 4195, 4206, 4207, 4208; № 41, ст. 5192; № 49, ст. 6409; 2011, № 1, ст. 10, 23, 29, 54; № 7, ст. 901; № 15, ст. 2039; № 17, ст. 2310; № 19, ст. 2714, 2715; № 23, ст. 3260, 3267; № 27, ст. 3873; № 29, ст. 4290, 4291, 4298; № 30, ст. 4573, 4585, 4590, 4598, 4600, 4601, 4605; № 46, ст. 6406; № 47, ст. 6602; № 48, ст. 6728, 6730; № 49, ст. 7025, 7061; № 50, ст. 7342, 7345, 7346, 7351, 7352, 7355, 7362, 7366; 2012, № 6, ст. 621; № 10, ст. 1166; № 19, ст. 2278, 2281; № 24, ст. 3068, 3069, 3082; № 29, ст. 3996; № 31, ст. 4320, 4322, 4330; № 41, ст. 5523; № 47, ст. 6402, 6403, 6404, 6405; № 49, ст. 6752, 6757; № 53, ст. 7577, 7602, 7640, 7641; 2013, № 8, ст. 717, 720; № 14, ст. 1651, 1657, 1658, 1666; № 19, ст. 2307, 2323, 2325; № 26, ст. 3207, 3208, 3209; № 27, ст. 3454, 3469, 3470, 3477, 3478; № 30, ст. 4025, 4029, 4030, 4031, 4032, 4034, 4036, 4040, 4044, 4078, 4082; № 31, ст. 4191; № 43, ст. 5443, 5444, 5445, 5452; № 44, ст. 5624, 5643; № 48, ст. 6159, 6161, 6163, 6165; № 49, ст. 6327, 6341, 6343; № 51, ст. 6683, 6685, 6695, 6696; № 52, ст. 6961, 6980, 6986, 6994, 6995, 7002; 2014, № 6, ст. 557, 559, 566; № 11, ст. 1092, 1096; № 14, ст. 1561, 1562; № 19, ст. 2302, 2306, 2310, 2317, 2324, 2325, 2326, 2327, 2330, 2335; № 26, ст. 3366, 3379, 3395; № 30, ст. 4211, 4214, 4218, 4228, 4233, 4244, 4248, 4256, 4259, 4264, 4278; № 42, ст. 5615; № 43, ст. 5799; № 48, ст. 6636, 6638, 6642, 6643, 6651; № 52, ст. 7541, 7545, 7547, 7548, 7550, 7557; 2015, № 1, ст. 29, 35, 67, 74, 83, 85; № 6, ст. 885; № 10, ст. 1405, 1416; № 13, ст. 1811; № 18, ст. 2614, 2620; № 21, ст. 2981; № 24, ст. 3370; № 27, ст. 3945, 3950; № 29, ст. 4354, 4356, 4359, 4374, 4376, 4391; № 41, ст. 5629, 5637; № 44, ст. 6046; № 45, ст. 6205, 6208; № 48, ст. 6706, 6710, 6711, 6716; № 51, ст. 7249, 7250; 2016, № 1, ст. 11, 28, 59, 63, 84; № 10, ст. 1323; № 11, ст. 1481, 1490, 1491, 1493; № 14, ст. 1907; № 15, ст. 2051; № 18, ст. 2514; № 23, ст. 3284, 3285) следующие изменения: 1) абзац первый части 1 статьи 3.5 после слов "пятнадцати тысяч рублей, в случаях, предусмотренных" дополнить словами "статьей 5.35 1 ,", после слов "двадцати тысяч рублей," дополнить словами "в случаях, предусмотренных статьей 6.1 1 настоящего Кодекса, - тридцати тысяч рублей,"; 2) часть 1 статьи 4.5 после слов "за нарушение бюджетного законодательства Российской Федерации и иных нормативных правовых актов, регулирующих бюджетные правоотношения," дополнить словами "а также за административные правонарушения, предусмотренные статьями 5.35 1 , 6.1 1 настоящего Кодекса, за нарушение"; 3) дополнить статьей 5.35 1 следующего содержания: "Статья 5.35 1 . Неуплата средств на содержание детей или нетрудоспособных родителей 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 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
        <w:rPr>
          <w:b/>
        </w:rPr>
        <w:t xml:space="preserve">2. </w:t>
      </w:r>
      <w:r>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 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
        <w:rPr>
          <w:b/>
        </w:rPr>
        <w:t xml:space="preserve">2. </w:t>
      </w:r>
      <w:r>
        <w:t>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 1 , частями второй, третьей и четвертой статьи 159, частями второй, третьей и четвертой статьи 159 1 , частями второй, третьей и четвертой статьи 159 2 , частями второй, третьей и четвертой статьи 159 3 , частями второй, третьей и четвертой статьи 159 5 , частями второй, третьей и четвертой статьи 159 6 и частями второй и третьей статьи 160 Уголовного кодекса Российской Федерации, -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
        <w:rPr>
          <w:b/>
        </w:rPr>
        <w:t xml:space="preserve">2. </w:t>
      </w:r>
      <w:r>
        <w:t>Судебный штраф исполняется лицом, которому эта мера назначена, в срок, указанный судом в постановлении, определении о назначении меры уголовно-правового характера</w:t>
      </w:r>
    </w:p>
    <w:p>
      <w:r>
        <w:rPr>
          <w:b/>
        </w:rPr>
        <w:t xml:space="preserve">3. </w:t>
      </w:r>
      <w:r>
        <w:t>Контроль за исполнением судебного штрафа лицом, которому эта мера назначена, возлагается на судебного пристава-исполнителя</w:t>
      </w:r>
    </w:p>
    <w:p>
      <w:r>
        <w:rPr>
          <w:b/>
        </w:rPr>
        <w:t xml:space="preserve">4. </w:t>
      </w:r>
      <w:r>
        <w:t>Постановление о возбуждении исполнительного производства или об отказе в его возбуждении выносится судебным приставом-исполнителем не позднее трех дней со дня поступления исполнительного листа в подразделение судебных приставов. Постановление об отказе в возбуждении исполнительного производства утверждается старшим судебным приставом или его заместителем и направляется в суд в день его вынесения</w:t>
      </w:r>
    </w:p>
    <w:p>
      <w:r>
        <w:rPr>
          <w:b/>
        </w:rPr>
        <w:t xml:space="preserve">5. </w:t>
      </w:r>
      <w:r>
        <w:t>При возбуждении исполнительного производства срок для добровольного исполнения судебного штрафа судебным приставом-исполнителем не устанавливается, исполнительский сбор не взыскивается</w:t>
      </w:r>
    </w:p>
    <w:p>
      <w:r>
        <w:rPr>
          <w:b/>
        </w:rPr>
        <w:t xml:space="preserve">6. </w:t>
      </w:r>
      <w:r>
        <w:t>Если по истечении десяти календарных дней со дня окончания срока уплаты судебного штрафа у судебного пристава-исполнителя отсутствуют сведения об уплате должником соответствующих денежных сумм, он направляет в суд представление об отмене указанной меры уголовного-правового характера и о решении вопроса о привлечении лица к уголовной ответственности</w:t>
      </w:r>
    </w:p>
    <w:p>
      <w:r>
        <w:rPr>
          <w:b/>
        </w:rPr>
        <w:t xml:space="preserve">7. </w:t>
      </w:r>
      <w:r>
        <w:t>Исполнительное производство по исполнительному листу об уплате судебного штрафа оканчивается в случае</w:t>
      </w:r>
    </w:p>
    <w:p>
      <w:r>
        <w:rPr>
          <w:b/>
        </w:rPr>
        <w:t xml:space="preserve">2. </w:t>
      </w:r>
      <w:r>
        <w:t>дополнить статьей 6.1 1 следующего содержания: "Статья 6.1 1 . Побои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
        <w:rPr>
          <w:b/>
        </w:rPr>
        <w:t xml:space="preserve">2. </w:t>
      </w:r>
      <w:r>
        <w:t>статью 7.27 изложить в следующей редакции: "Статья 7.27. Мелкое хищение 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 1 , частями второй, третьей и четвертой статьи 159, частями второй, третьей и четвертой статьи 159 1 , частями второй, третьей и четвертой статьи 159 2 , частями второй, третьей и четвертой статьи 159 3 , частями второй, третьей и четвертой статьи 159 5 , частями второй, третьей и четвертой статьи 159 6 и частями второй и третьей статьи 160 Уголовного кодекса Российской Федерации, -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
        <w:rPr>
          <w:b/>
        </w:rPr>
        <w:t xml:space="preserve">2. </w:t>
      </w:r>
      <w:r>
        <w:t>в части 1 статьи 23.1 цифры "5.37 - 5.43" заменить цифрами "5.35 1 , 5.37 - 5.43", цифры "6.1, 6.2" заменить цифрами "6.1 - 6.2"</w:t>
      </w:r>
    </w:p>
    <w:p>
      <w:r>
        <w:rPr>
          <w:b/>
        </w:rPr>
        <w:t xml:space="preserve">2. </w:t>
      </w:r>
      <w:r>
        <w:t>в части 2 статьи 28.3:</w:t>
      </w:r>
    </w:p>
    <w:p>
      <w:r>
        <w:rPr>
          <w:b/>
        </w:rPr>
        <w:t xml:space="preserve">2. </w:t>
      </w:r>
      <w:r>
        <w:t>часть 1 статьи 28.7 после слов "действия, требующие значительных временных затрат," дополнить словами "а также в случаях совершения административных правонарушений, предусмотренных статьями 6.1 1 , 7.27 настоящего Кодекса,". Статья 2 Внести в Федеральный закон от 2 октября 2007 года № 229-ФЗ "Об исполнительном производстве" (Собрание законодательства Российской Федерации, 2007, № 41, ст. 4849; 2008, № 20, ст. 2251; 2009, № 1, ст. 14; № 23, ст. 2761; № 29, ст. 3642; № 39, ст. 4539, 4540; № 51, ст. 6162; 2010, № 31, ст. 4182; 2011, № 7, ст. 905; № 17, ст. 2312; № 27, ст. 3873; № 29, ст. 4287; № 30, ст. 4573, 4574; № 48, ст. 6728; № 49, ст. 7014, 7041, 7061, 7067; № 50, ст. 7343, 7347, 7352, 7357; 2012, № 31, ст. 4322, 4333; 2013, № 14, ст. 1641, 1657; № 30, ст. 4039; № 51, ст. 6678, 6699; № 52, ст. 6948, 7006; 2014, № 11, ст. 1099; № 19, ст. 2331; № 30, ст. 4217; № 42, ст. 5615; № 43, ст. 5799; № 52, ст. 7543; 2015, № 1, ст. 29; № 10, ст. 1393, 1410, 1411, 1427; № 14, ст. 2022; № 27, ст. 3945, 3977, 4001; № 48, ст. 6706; 2016, № 1, ст. 11, 13, 45, 64; № 11, ст. 1493; № 14, ст. 1910; № 18, ст. 2511) следующие изменения:</w:t>
      </w:r>
    </w:p>
    <w:p>
      <w:r>
        <w:rPr>
          <w:b/>
        </w:rPr>
        <w:t xml:space="preserve">2. </w:t>
      </w:r>
      <w:r>
        <w:t>наименование главы 12 изложить в следующей редакции: "Глава 12. Взыскание штрафа, назначенного в качестве наказания за совершение преступления. Порядок исполнения исполнительного документа о конфискации имущества и исполнительного документа об уплате судебного штрафа, назначенного в качестве меры уголовно-правового характера"</w:t>
      </w:r>
    </w:p>
    <w:p>
      <w:r>
        <w:rPr>
          <w:b/>
        </w:rPr>
        <w:t xml:space="preserve">2. </w:t>
      </w:r>
      <w:r>
        <w:t>дополнить статьей 103 1 следующего содержания: "Статья 103 1 . Исполнение судебного штрафа, назначенного в качестве меры уголовно-правового характера 1. Судебный штраф, назначенный в качестве меры уголовно-правового характера в соответствии со статьей 104 4 Уголовного кодекса Российской Федерации (далее - судебный штраф), исполняется по правилам, установленным настоящим Федеральным законом, с особенностями, установленными настоящей статьей</w:t>
      </w:r>
    </w:p>
    <w:p>
      <w:r>
        <w:rPr>
          <w:b/>
        </w:rPr>
        <w:t xml:space="preserve">2. </w:t>
      </w:r>
      <w:r>
        <w:t>пункт 1 после цифр "5.69," дополнить цифрами "6.1 1 ,"</w:t>
      </w:r>
    </w:p>
    <w:p>
      <w:r>
        <w:rPr>
          <w:b/>
        </w:rPr>
        <w:t xml:space="preserve">2. </w:t>
      </w:r>
      <w:r>
        <w:t>в пункте 77 цифры "17.3 - 17.6" заменить цифрами "5.35 1 , 17.3 - 17.6"</w:t>
      </w:r>
    </w:p>
    <w:p>
      <w:r>
        <w:rPr>
          <w:b/>
        </w:rPr>
        <w:t xml:space="preserve">7. </w:t>
      </w:r>
      <w:r>
        <w:t>выплаты судебного штрафа в полном объеме</w:t>
      </w:r>
    </w:p>
    <w:p>
      <w:r>
        <w:rPr>
          <w:b/>
        </w:rPr>
        <w:t xml:space="preserve">7. </w:t>
      </w:r>
      <w:r>
        <w:t>возвращения исполнительного документа по требованию суда, выдавшего исполнительный документ</w:t>
      </w:r>
    </w:p>
    <w:p>
      <w:r>
        <w:rPr>
          <w:b/>
        </w:rPr>
        <w:t xml:space="preserve">7. </w:t>
      </w:r>
      <w:r>
        <w:t>направления в суд, выдавший исполнительный документ, представления об отмене судебного штрафа.". Президент Российской Федерации В.Путин Москва, Кремль 3 июля 2016 года № 326-ФЗ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