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146 и 333-35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2002, № 22, ст. 2026; 2004, № 34, ст. 3524; № 45, ст. 4377; 2005, № 30, ст. 3117, 3129; 2006, № 1, ст. 12; № 45, ст. 4627; 2007, № 1, ст. 39; № 49, ст. 6071; 2008, № 52, ст. 6218, 6219; 2009, № 1, ст. 19; № 29, ст. 3582; № 48, ст. 5731; № 52, ст. 6450; 2010, № 15, ст. 1737; № 19, ст. 2291; № 32, ст. 4298; № 40, ст. 4969; № 48, ст. 6247; 2011, № 1, ст. 7; № 30, ст. 4587, 4593; № 47, ст. 6608; № 48, ст. 6729; № 49, ст. 7016; 2012, № 49, ст. 6750; № 50, ст. 6958; 2013, № 23, ст. 2866; № 30, ст. 4049, 4084; 2014, № 16, ст. 1835; № 26, ст. 3404; № 30, ст. 4222; № 45, ст. 6159; № 48, ст. 6647, 6662; 2015, № 27, ст. 3948; 2016, № 1, ст. 16; № 11, ст. 1480) следующие изменения</w:t>
      </w:r>
    </w:p>
    <w:p>
      <w:r>
        <w:t>в подпункте 13 пункта 2 статьи 146 слова "дочерними организациями FIFA" заменить словами "дочерними организациями Организационного комитета "Россия-2018"</w:t>
      </w:r>
    </w:p>
    <w:p>
      <w:r>
        <w:t>пункт 3 статьи 33335 дополнить подпунктами 231 - 234 следующего содержания: "231) за предоставление федеральным органом исполнительной власти, ведающим вопросами иностранных дел, принятого на основании ходатайства Организационного комитета "Россия-2018" и направляемого в дипломатическое представительство или консульское учреждение Российской Федерации решения о выдаче обыкновенной однократной или двукратной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спортивных соревнований при условии, что указанные лица включены в списки FIFA в соответствии с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</w:t>
      </w:r>
    </w:p>
    <w:p>
      <w:r>
        <w:t>за предоставление федеральным органом исполнительной власти, ведающим вопросами иностранных дел, принятого на основании ходатайства Организационного комитета "Россия-2018" и направляемого в дипломатическое представительство или консульское учреждение Российской Федерации решения о выдаче обыкновенной многократной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спортивных соревнований при условии, что указанные лица включены в списки FIFA в соответствии с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</w:t>
      </w:r>
    </w:p>
    <w:p>
      <w:r>
        <w:t>за внесение федеральным органом исполнительной власти, ведающим вопросами иностранных дел, изменений в принятое на основании ходатайства Организационного комитета "Россия-2018" и направляемое в дипломатическое представительство или консульское учреждение Российской Федерации решение о выдаче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спортивных соревнований при условии, что указанные лица включены в списки FIFA в соответствии с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</w:t>
      </w:r>
    </w:p>
    <w:p>
      <w:r>
        <w:t>за переадресацию федеральным органом исполнительной власти, ведающим вопросами иностранных дел, принятого на основании ходатайства Организационного комитета "Россия-2018" и направляемого в дипломатическое представительство или консульское учреждение Российской Федерации решения о выдаче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спортивных соревнований в дипломатические представительства или консульские учреждения Российской Федерации по просьбе Организационного комитета "Россия-2018" при условии, что указанные лица включены в списки FIFA в соответствии с Федеральным законом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Федерации";"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по истечении одного месяца со дня официального опубликования настоящего Федерального закона,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Положения подпунктов 231 - 234 пункта 3 статьи 33335 части второй Налогового кодекса Российской Федерации (в редакции настоящего Федерального закона) применяются по 31 декабря 2018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