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34, ст. 3524; № 45, ст. 4377; 2005, № 24, ст. 2312; № 30, ст. 3129, 3130; 2006, № 10, ст. 1065; № 31, ст. 3436; № 45, ст. 4628; № 50, ст. 5279; № 52, ст. 5498; 2007, № 23, ст. 2691; № 31, ст. 3991; № 45, ст. 5417; 2008, № 30, ст. 3616; № 48, ст. 5504, 5519; № 52, ст. 6237; 2009, № 29, ст. 3598; № 48, ст. 5731, 5737; № 51, ст. 6155; № 52, ст. 6455; 2010, № 25, ст. 3070; № 31, ст. 4186, 4198; № 32, ст. 4298; № 45, ст. 5756; № 48, ст. 6247; № 49, ст. 6409; 2011, № 1, ст. 7; № 27, ст. 3881; № 29, ст. 4291; № 30, ст. 4583, 4593; № 45, ст. 6335; № 48, ст. 6729, 6731; № 49, ст. 7014; № 50, ст. 7359; 2012, № 26, ст. 3447; № 31, ст. 4334; № 53, ст. 7596, 7619; 2013, № 23, ст. 2889; № 30, ст. 4031, 4046, 4048, 4049; № 40, ст. 5038; № 48, ст. 6165; № 52, ст. 6985; 2014, № 23, ст. 2938; № 30, ст. 4239; № 48, ст. 6647; 2015, № 1, ст. 17, 32; № 48, ст. 6684, 6692; 2016, № 23, ст. 3298; № 26, ст. 3856; № 27, ст. 4175; № 49, ст. 6844) следующие изменения</w:t>
      </w:r>
    </w:p>
    <w:p>
      <w:r>
        <w:t>пункт 2 статьи 149 дополнить подпунктом 161 следующего содержания: "161) услуг, оказываемых в рамках арбитража (третейского разбирательства), администрируемого постоянно действующим арбитражным учреждением в соответствии с Федеральным законом от 29 декабря 2015 года № 382-ФЗ "Об арбитраже (третейском разбирательстве) в Российской Федерации" и Законом Российской Федерации от 7 июля 1993 года № 5338-I "О международном коммерческом арбитраже", оплата за которые (в том числе в составе арбитражного сбора) осуществляется через некоммерческую организацию, подразделением которой является это постоянно действующее арбитражное учреждение;"</w:t>
      </w:r>
    </w:p>
    <w:p>
      <w:r>
        <w:t>абзац первый подпункта 2 пункта 3 статьи 170 дополнить словами "; операций, предусмотренных подпунктом 2 пункта 2 статьи 146 настоящего Кодекса, осуществляемых управляющей компанией, которая создана в целях реализации соглашений о создании особых экономических зон и 100 процентов акций которой принадлежит Российской Федерации"</w:t>
      </w:r>
    </w:p>
    <w:p>
      <w:r>
        <w:t>в статье 261: а) в пункте 7: абзац первый изложить в следующей редакции: "7. Расходы на освоение природных ресурсов, понесенные налогоплательщиком, указанным в подпункте 1 пункта 1 статьи 2752 настоящего Кодекса, на участке недр при осуществлении деятельности, связанной с поиском, оценкой и (или) разведкой нового морского месторождения углеводородного сырья, признаются для целей налогообложения с 1-го числа месяца, в котором налогоплательщиком принято решение об отнесении всей суммы указанных расходов либо любой ее части к расходам по деятельности, связанной с добычей углеводородного сырья на новом морском месторождении углеводородного сырья, расположенном в границах соответствующего участка недр."; абзац второй признать утратившим силу; дополнить абзацем следующего содержания: "В целях настоящего Кодекса новое морское месторождение углеводородного сырья признается выделенным на участке недр с даты первого согласования в установленном порядке технологической схемы разработки соответствующего месторождения."; б) в пункте 8: абзац второй изложить в следующей редакции: "Налогоплательщик вправе отнести часть или всю сумму понесенных расходов на освоение природных ресурсов к расходам по деятельности, связанной с добычей углеводородного сырья на новом морском месторождении углеводородного сырья, осуществляемой на ином участке (иных участках) недр."; абзац третий признать утратившим силу; в) дополнить пунктом 9 следующего содержания: "9. Расходы налогоплательщика, осуществляющего в соответствии с полученными в установленном порядке лицензиями на пользование недрами деятельность по геологическому изучению, включающему поиски и оценку новых морских месторождений углеводородного сырья, на поиски и оценку таких месторождений углеводородного сырья признаются для целей налогообложения в порядке, установленном настоящей статьей, в размере фактических затрат с применением коэффициента 1,5."</w:t>
      </w:r>
    </w:p>
    <w:p>
      <w:r>
        <w:rPr>
          <w:b/>
        </w:rPr>
        <w:t>Статья 2</w:t>
      </w:r>
    </w:p>
    <w:p>
      <w:r>
        <w:t>Признать утратившими силу абзацы третий и седьмой подпункта "в" пункта 9 статьи 2 Федерального закона от 30 сентября 2013 года № 268-ФЗ "О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таможенно-тарифного стимулирования деятельности по добыче углеводородного сырья на континентальном шельфе Российской Федерации" (Собрание законодательства Российской Федерации, 2013, № 40, ст. 5038).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