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8 февраля 1998 года № 14-ФЗ "Об обществах с ограниченной ответственностью" (Собрание законодательства Российской Федерации, 1998, № 7, ст. 785; 2002, № 12, ст. 1093) следующие изменения: 1) статью 3 дополнить пунктом 31 следующего содержания: "31. Исключение общества из единого государственного реестра юридических лиц в порядке, установленном федеральным законом о государственной регистрации юридических лиц для недействующих юридических лиц, влечет последствия, предусмотренные Гражданским кодексом Российской Федерации для отказа основного должника от исполнения обязательства. В данном случае, если неисполнение обязательств общества (в том числе вследствие причинения вреда) обусловлено тем, что лица, указанные в пунктах 1 - 3 статьи 531 Гражданского кодекса Российской Федерации, действовали недобросовестно или неразумно, по заявлению кредитора на таких лиц может быть возложена субсидиарная ответственность по обязательствам этого общества."; 2) статью 57 дополнить пунктами 6 и 7 следующего содержания: "6. Срок ликвидации общества, установленный его участниками или органом, принявшим решение о ликвидации общества, не может превышать один год, а в случае, если ликвидация общества не может быть завершена в указанный срок, этот срок может быть продлен в судебном порядке, но не более чем на шесть месяцев.</w:t>
      </w:r>
    </w:p>
    <w:p>
      <w:r>
        <w:rPr>
          <w:b/>
        </w:rPr>
        <w:t xml:space="preserve">7. </w:t>
      </w:r>
      <w:r>
        <w:t>В случае отмены участниками общества или органом, принявшим решение о ликвидации общества, ранее принятого решения о ликвидации общества либо истечения срока, указанного в пункте 6 настоящей статьи, повторное принятие решения о добровольной ликвидации данного общества возможно не ранее чем по истечении шести месяцев со дня внесения сведений об этом в единый государственный реестр юридических лиц."</w:t>
      </w:r>
    </w:p>
    <w:p>
      <w:r>
        <w:rPr>
          <w:b/>
        </w:rPr>
        <w:t>Статья 2</w:t>
      </w:r>
    </w:p>
    <w:p>
      <w:r>
        <w:t>Внести в Федеральный закон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52, ст. 5037; 2005, № 27, ст. 2722; 2007, № 7, ст. 834; № 30, ст. 3754; № 49, ст. 6079; 2008, № 30, ст. 3616; 2009, № 1, ст. 20, 23; № 52, ст. 6428; 2010, № 31, ст. 4196; № 49, ст. 6409; 2011, № 27, ст. 3880; № 30, ст. 4576; № 49, ст. 7061; 2014, № 14, ст. 1551; № 30, ст. 4242; 2015, № 13, ст. 1811; № 27, ст. 4000, 4001) следующие изменения</w:t>
      </w:r>
    </w:p>
    <w:p>
      <w:r>
        <w:t>в статье 5: а) пункт 1 дополнить подпунктом "и2" следующего содержания: "и2) сведения о возбуждении производства по делу о банкротстве юридического лица, о проводимых в отношении юридического лица процедурах, применяемых в деле о банкротстве;"; б) пункт 4 дополнить абзацем следующего содержания: "Внесение в единый государственный реестр юридических лиц сведений, предусмотренных подпунктом "и2" пункта 1 настоящей статьи, осуществляется регистрирующим органом на основании поступившего в регистрирующий орган из арбитражного суда определения о принятии заявления о признании должника банкротом, а также представленных оператором Единого федерального реестра сведений о банкротстве сведений о наименовании должника - юридического лица и идентифицирующих должника сведений (государственный регистрационный номер записи о государственной регистрации юридического лица, идентификационный номер налогоплательщика), сведений о введении наблюдения, финансового оздоровления, внешнего управления, о признании должника банкротом и об открытии конкурсного производства, о дате введения соответствующей процедуры, сведений о прекращении производства по делу о банкротстве, сведений об утвержденных внешнем управляющем или конкурсном управляющем (фамилия, имя и, если имеется, отчество такого арбитражного управляющего, его идентификационный номер налогоплательщика) и об изменении таких сведений. Указанные сведения представляются оператором Единого федерального реестра сведений о банкротстве в форме электронных документов в порядке, установленном Правительством Российской Федерации, не позднее трех дней со дня их внесения в данный реестр."</w:t>
      </w:r>
    </w:p>
    <w:p>
      <w:r>
        <w:t>в статье 211: а) наименование изложить в следующей редакции: "Статья 211. Исключение юридического лица из единого государственного реестра юридических лиц по решению регистрирующего органа"; б) пункт 2 дополнить абзацем следующего содержания: "Решение о предстоящем исключении не принимается при наличии у регистрирующего органа сведений, предусмотренных подпунктом "и2" пункта 1 статьи 5 настоящего Федерального закона."; в) пункт 4 изложить в следующей редакции: "4. Заявления должны быть мотивированными и могут быть направлены или представлены по форме, утвержденной уполномоченным Правительством Российской Федерации федеральным органом исполнительной власти, в срок не позднее чем три месяца со дня опубликования решения о предстоящем исключении. Эти заявления могут быть направлены или представлены в регистрирующий орган способами, указанными в пункте 6 статьи 9 настоящего Федерального закона. В таком случае решение об исключении недействующего юридического лица из единого государственного реестра юридических лиц не принимается."; г) дополнить пунктом 5 следующего содержания: "5. Предусмотренный настоящей статьей порядок исключения юридического лица из единого государственного реестра юридических лиц применяется также в случаях: а) невозможности ликвидации юридического лица ввиду отсутствия средств на расходы, необходимые для его ликвидации, и невозможности возложить эти расходы на его учредителей (участников); б) наличия в едином государственном реестре юридических лиц сведений, в отношении которых внесена запись об их недостоверности, в течение более чем шести месяцев с момента внесения такой записи."</w:t>
      </w:r>
    </w:p>
    <w:p>
      <w:r>
        <w:t>пункт 7 статьи 22 дополнить абзацем следующего содержания: "Регистрирующий орган не исключает недействующее юридическое лицо из единого государственного реестра юридических лиц при наличии у регистрирующего органа сведений, предусмотренных подпунктом "и2" пункта 1 статьи 5 настоящего Федерального закона."</w:t>
      </w:r>
    </w:p>
    <w:p>
      <w:r>
        <w:rPr>
          <w:b/>
        </w:rPr>
        <w:t>Статья 3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2005, № 44, ст. 4471; 2007, № 30, ст. 3754; 2008, № 30, ст. 3616; 2009, № 1, ст. 4; № 18, ст. 2153; 2011, № 1, ст. 41; № 19, ст. 2708; № 30, ст. 4576; № 49, ст. 7068; 2013, № 26, ст. 3207; № 27, ст. 3481; 2014, № 11, ст. 1095; № 49, ст. 6914; № 52, ст. 7543; 2015, № 1, ст. 10, 29; № 27, ст. 3945, 3977; 2016, № 1, ст. 11; № 23, ст. 3296; № 26, ст. 3891) следующие изменения</w:t>
      </w:r>
    </w:p>
    <w:p>
      <w:r>
        <w:t>(Утратил силу - Федеральный закон от 29.07.2017 № 266-ФЗ) 2) статью 28 дополнить пунктом 67 следующего содержания: "67. Оператор Единого федерального реестра сведений о банкротстве представляет в федеральный орган исполнительной власти, осуществляющий государственную регистрацию юридических лиц, сведения о наименовании должника - юридического лица и идентифицирующие должника сведения (государственный регистрационный номер записи о государственной регистрации юридического лица, идентификационный номер налогоплательщика), сведения о введении наблюдения, финансового оздоровления, внешнего управления, о признании должника банкротом и об открытии конкурсного производства, а также о дате введения соответствующей процедуры, сведения о прекращении производства по делу о банкротстве, сведения об утвержденных внешнем управляющем или конкурсном управляющем (фамилия, имя и, если имеется, отчество такого арбитражного управляющего, его идентификационный номер налогоплательщика) и об изменении таких сведений. Указанные сведения представляются оператором Единого федерального реестра сведений о банкротстве в форме электронных документов в порядке, установленном Правительством Российской Федерации, не позднее трех дней со дня их внесения в данный реестр."</w:t>
      </w:r>
    </w:p>
    <w:p>
      <w:r>
        <w:t>в пункте 4 статьи 42: а) абзац первый дополнить словами ", в орган, осуществляющий государственную регистрацию юридических лиц"; б) дополнить абзацем следующего содержания: "В орган, осуществляющий государственную регистрацию юридических лиц, определение о принятии заявления о признании должника банкротом направляется арбитражным судом в форме электронного документа."</w:t>
      </w:r>
    </w:p>
    <w:p>
      <w:r>
        <w:t>пункт 2 статьи 147 дополнить абзацами следующего содержания: "перечень требований кредиторов по текущим обязательствам, оставшихся не удовлетворенными по причине недостаточности денежных средств (с указанием неудовлетворенного требования каждого кредитора); перечень требований кредиторов, чьи требования признаны обоснованными, но подлежащими погашению после требований, включенных в реестр требований кредиторов, оставшихся не удовлетворенными по причине недостаточности денежных средств (с указанием неудовлетворенного требования каждого кредитора)."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2 статьи 1, подпункты "в" и "г" пункта 2 статьи 2 настоящего Федерального закона вступают в силу с 1 сентября 2017 года</w:t>
      </w:r>
    </w:p>
    <w:p>
      <w:r>
        <w:rPr>
          <w:b/>
        </w:rPr>
        <w:t xml:space="preserve">3. </w:t>
      </w:r>
      <w:r>
        <w:t>(Утратила силу - Федеральный закон от 29.07.2017 № 266-ФЗ)</w:t>
      </w:r>
    </w:p>
    <w:p>
      <w:r>
        <w:rPr>
          <w:b/>
        </w:rPr>
        <w:t xml:space="preserve">4. </w:t>
      </w:r>
      <w:r>
        <w:t>(Утратила силу - Федеральный закон от 29.07.2017 № 266-ФЗ)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