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Таможенном кодексе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