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№ 52, ст. 5037; 2004, № 31, ст. 3229; № 34, ст. 3529, 3533; 2005, № 1, ст. 9, 13, 45; № 10, ст. 763; № 13, ст. 1075, 1077; № 19, ст. 1752; № 27, ст. 2719, 2721; № 30, ст. 3104, 3131; № 50, ст. 5247; 2006, № 1, ст. 10; № 2, ст. 172; № 10, ст. 1067; № 12, ст. 1234; № 17, ст. 1776; № 18, ст. 1907; № 19, ст. 2066; № 23, ст. 2380; № 31, ст. 3420, 3433, 3438, 3452; № 45, ст. 4641; № 50, ст. 5279; № 52, ст. 5498; 2007, № 1, ст. 21, 29, 33; № 16, ст. 1825; № 26, ст. 3089;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28, ст. 3553; № 30, ст. 4002, 4005, 4006, 4007; № 31, ст. 4158, 4164, 4193, 4195, 4206, 4207, 4208; № 41, ст. 5192, 5193; № 49, ст. 6409; 2011, № 1, ст. 10, 23, 54; № 7, ст. 901, 905; № 15, ст. 2039; № 17, ст. 2310; № 19, ст. 2715; № 23, ст. 3260; № 27, ст. 3873; № 29, ст. 4290, 4298; № 30, ст. 4573, 4584, 4585, 4590, 4598, 4600, 4601, 4605; № 46, ст. 6406; № 47, ст. 6601, 6602; № 48, ст. 6728; № 49, ст. 7025, 7061; № 50, ст. 7342, 7345, 7346, 7351, 7352, 7355, 7362, 7366; 2012, № 6, ст. 621; № 10, ст. 1166; № 15, ст. 1723; № 19, ст. 2278, 2281; № 24, ст. 3069, 3082; № 29, ст. 3996; № 31, ст. 4320, 4329, 4330; № 47, ст. 6402, 6403, 6405; № 49, ст. 6757; № 53, ст. 7577, 7602, 7640; 2013, № 14, ст. 1651, 1666; № 19, ст. 2323, 2325; № 26, ст. 3207, 3208; № 27, ст. 3454, 3470; № 30, ст. 4025, 4029, 4030, 4031, 4032, 4034, 4036, 4040, 4044, 4078, 4081, 4082; № 31, ст. 4191; № 43, ст. 5443, 5444, 5445, 5446, 5452; № 44, ст. 5624, 5643; № 48, ст. 6161, 6163, 6165; № 49, ст. 6327, 6341; № 51, ст. 6683, 6685, 6695; № 52, ст. 6961, 6980, 6986, 7002; 2014, № 6, ст. 559, 566; № 11, ст. 1092, 1096; № 14, ст. 1562; № 19, ст. 2302, 2306, 2310, 2317, 2324, 2325, 2326, 2327, 2330, 2335; № 26, ст. 3366, 3379, 3395; № 30, ст. 4211, 4214, 4218, 4224, 4228, 4233, 4248, 4256, 4259, 4264, 4278; № 42, ст. 5615; № 43, ст. 5799; № 48, ст. 6636, 6638, 6642, 6651; № 52, ст. 7541, 7550, 7557; 2015, № 1, ст. 29, 37, 67, 74, 83, 85; № 10, ст. 1405, 1416, 1427; № 13, ст. 1804, 1811; № 18, ст. 2614, 2620; № 21, ст. 2981; № 24, ст. 3370; № 27, ст. 3945, 3950, 3972; № 29, ст. 4359, 4374, 4376, 4391; № 41, ст. 5629, 5637; № 44, ст. 6046; № 45, ст. 6205, 6208; № 48, ст. 6706, 6710, 6716; № 51, ст. 7250; 2016, № 1, ст. 11, 28, 59, 63, 84; № 7, ст. 918; № 10, ст. 1323; № 11, ст. 1481, 1491, 1493; № 14, ст. 1907; № 18, ст. 2514; № 23, ст. 3285; № 26, ст. 3871, 3876, 3881, 3884, 3887, 3891; № 27, ст. 4160, 4164, 4183, 4197, 4205, 4206, 4223, 4238, 4251, 4252, 4259, 4286, 4291, 4305; № 28, ст. 4558; № 50, ст. 6975; № 52, ст. 7508;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4816, 4827, 4828) следующие изменения: 1) главу 15 дополнить статьей 15.42 следующего содержания: "Статья 15.42. Нарушение аккредитованной организацией по управлению правами на коллективной основе требований законодательства об авторском праве и смежных правах, касающихся раскрытия годовой бухгалтерской (финансовой) отчетности 1. Нераскрытие аккредитованной организацией по управлению правами на коллективной основе годовой бухгалтерской (финансовой) отчетности вместе с аудиторским заключением о ней в порядке и (или) сроки, установленные законодательством об авторском праве и смежных правах, - влечет наложение административного штрафа на юридических лиц в размере от ста тысяч до двухсот тысяч рублей.</w:t>
      </w:r>
    </w:p>
    <w:p>
      <w:r>
        <w:rPr>
          <w:b/>
        </w:rPr>
        <w:t xml:space="preserve">2. </w:t>
      </w:r>
      <w:r>
        <w:t>Нераскрытие аккредитованной организацией по управлению правами на коллективной основе годовой бухгалтерской (финансовой) отчетности фонда, созданного такой организацией, и созданных ею дочерних организаций вместе с аудиторским заключением о ней в порядке и (или) сроки, установленные законодательством об авторском праве и смежных правах, - влечет наложение административного штрафа на юридических лиц в размере от пятидесяти тысяч до ста тысяч рублей.";</w:t>
      </w:r>
    </w:p>
    <w:p>
      <w:r>
        <w:rPr>
          <w:b/>
        </w:rPr>
        <w:t xml:space="preserve">2. </w:t>
      </w:r>
      <w:r>
        <w:t>часть 1 статьи 23.1 после слов "15.36 (за исключением административных правонарушений, совершенных кредитной организацией)," дополнить словами "статьей 15.42,"</w:t>
      </w:r>
    </w:p>
    <w:p>
      <w:r>
        <w:rPr>
          <w:b/>
        </w:rPr>
        <w:t xml:space="preserve">2. </w:t>
      </w:r>
      <w:r>
        <w:t>часть 2 статьи 28.3 дополнить пунктом 107 следующего содержания: "107) должностные лица федерального органа исполнительной власти, осуществляющего функции по контролю и надзору в сфере авторского права и смежных прав, - об административных правонарушениях, предусмотренных статьей 15.42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