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17 № 436-ФЗ) Статья 1 "Статья 2147. Особенности определения налоговой базы и исчисления налога по доходам в виде выигрышей, полученных от участия в азартных играх и лотереях "Статья 366. Объекты налогообложения "Статья 369. Налоговые ставки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