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2018 год и на плановый период 2019 и 2020 годов</w:t>
      </w:r>
    </w:p>
    <w:p>
      <w:r>
        <w:rPr>
          <w:b/>
        </w:rPr>
        <w:t>Статья 1. Основные характеристики бюджета Фонда социального страхования Российской Федерации на 2018 год и на плановый период 2019 и 2020 годов</w:t>
      </w:r>
    </w:p>
    <w:p>
      <w:r>
        <w:rPr>
          <w:b/>
        </w:rPr>
        <w:t xml:space="preserve">1. </w:t>
      </w:r>
      <w:r>
        <w:t>Утвердить основные характеристики бюджета Фонда социального страхования Российской Федерации (далее - Фонд) на 2018 год</w:t>
      </w:r>
    </w:p>
    <w:p>
      <w:r>
        <w:rPr>
          <w:b/>
        </w:rPr>
        <w:t xml:space="preserve">2. </w:t>
      </w:r>
      <w:r>
        <w:t>Утвердить основные характеристики бюджета Фонда на плановый период 2019 и 2020 годов</w:t>
      </w:r>
    </w:p>
    <w:p>
      <w:r>
        <w:rPr>
          <w:b/>
        </w:rPr>
        <w:t xml:space="preserve">1. </w:t>
      </w:r>
      <w:r>
        <w:t>прогнозируемый общий объем доходов бюджета Фонда в сумме 708 905 255,7 тыс. рублей, из них доходы по обязательному социальному страхованию на случай временной нетрудоспособности и в связи с материнством в сумме 544 583 625,3 тыс. рублей и по обязательному социальному страхованию от несчастных случаев на производстве и профессиональных заболеваний в сумме 116 180 888,1 тыс. рублей, в том числе за счет межбюджетных трансфертов, получаемых из федерального бюджета в сумме 46 334 584,3 тыс. рублей и из бюджета Федерального фонда обязательного медицинского страхования в сумме 18 276 158,0 тыс. рублей</w:t>
      </w:r>
    </w:p>
    <w:p>
      <w:r>
        <w:rPr>
          <w:b/>
        </w:rPr>
        <w:t xml:space="preserve">1. </w:t>
      </w:r>
      <w:r>
        <w:t>общий объем расходов бюджета Фонда в сумме 736 603 500,1 тыс. рублей, из них расходы по обязательному социальному страхованию на случай временной нетрудоспособности и в связи с материнством в сумме 589 037 446,4 тыс. рублей и по обязательному социальному страхованию от несчастных случаев на производстве и профессиональных заболеваний в сумме 99 425 311,4 тыс. рублей</w:t>
      </w:r>
    </w:p>
    <w:p>
      <w:r>
        <w:rPr>
          <w:b/>
        </w:rPr>
        <w:t xml:space="preserve">1. </w:t>
      </w:r>
      <w:r>
        <w:t>объем дефицита бюджета Фонда в сумме 27 698 244,4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в сумме 44 453 821,1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16 755 576,7 тыс. рублей</w:t>
      </w:r>
    </w:p>
    <w:p>
      <w:r>
        <w:rPr>
          <w:b/>
        </w:rPr>
        <w:t xml:space="preserve">2. </w:t>
      </w:r>
      <w:r>
        <w:t>прогнозируемый общий объем доходов бюджета Фонда на 2019 год в сумме 739 665 415,0 тыс. рублей и на 2020 год в сумме 774 262 272,4 тыс. рублей, из них доходы по обязательному социальному страхованию на случай временной нетрудоспособности и в связи с материнством на 2019 год в сумме 571 567 220,7 тыс. рублей и на 2020 год в сумме 600 787 839,3 тыс. рублей, по обязательному социальному страхованию от несчастных случаев на производстве и профессиональных заболеваний на 2019 год в сумме 120 555 750,0 тыс. рублей и на 2020 год в сумме 126 113 458,5 тыс. рублей, в том числе за счет межбюджетных трансфертов, получаемых из федерального бюджета на 2019 год в сумме 32 365 710,3 тыс. рублей и на 2020 год в сумме 32 686 440,6 тыс. рублей и из бюджета Федерального фонда обязательного медицинского страхования на 2019 год в сумме 17 496 734,0 тыс. рублей и на 2020 год в сумме 17 114 534,0 тыс. рублей</w:t>
      </w:r>
    </w:p>
    <w:p>
      <w:r>
        <w:rPr>
          <w:b/>
        </w:rPr>
        <w:t xml:space="preserve">2. </w:t>
      </w:r>
      <w:r>
        <w:t>общий объем расходов бюджета Фонда на 2019 год в сумме 775 393 314,2 тыс. рублей и на 2020 год в сумме 811 017 075,6 тыс. рублей, из них расходы по обязательному социальному страхованию на случай временной нетрудоспособности и в связи с материнством на 2019 год в сумме 623 896 375,6 тыс. рублей и на 2020 год в сумме 654 611 951,7 тыс. рублей, по обязательному социальному страхованию от несчастных случаев на производстве и профессиональных заболеваний на 2019 год в сумме 103 954 494,3 тыс. рублей и на 2020 год в сумме 109 044 149,3 тыс. рублей</w:t>
      </w:r>
    </w:p>
    <w:p>
      <w:r>
        <w:rPr>
          <w:b/>
        </w:rPr>
        <w:t xml:space="preserve">2. </w:t>
      </w:r>
      <w:r>
        <w:t>объем дефицита бюджета Фонда на 2019 год в сумме 35 727 899,2 тыс. рублей и на 2020 год в сумме 36 754 803,2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на 2019 год в сумме 52 329 154,9 тыс. рублей и на 2020 год в сумме 53 824 112,4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на 2019 год в сумме 16 601 255,7 тыс. рублей и на 2020 год в сумме 17 069 309,2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2018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2018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2018 год и на плановый период 2019 и 2020 годов согласно приложению 3 к настоящему Федеральному закону</w:t>
      </w:r>
    </w:p>
    <w:p>
      <w:r>
        <w:rPr>
          <w:b/>
        </w:rPr>
        <w:t xml:space="preserve">2. </w:t>
      </w:r>
      <w:r>
        <w:t>Установить, что источниками внутреннего финансирования дефицита бюджета Фонда в части обязательного социального страхования на случай временной нетрудоспособности и в связи с материнством являются</w:t>
      </w:r>
    </w:p>
    <w:p>
      <w:r>
        <w:rPr>
          <w:b/>
        </w:rPr>
        <w:t xml:space="preserve">2. </w:t>
      </w:r>
      <w:r>
        <w:t>в 2018 году - остаток средств по обязательному социальному страхованию от несчастных случаев на производстве и профессиональных заболеваний, образовавшийся по состоянию на 1 января 2018 года</w:t>
      </w:r>
    </w:p>
    <w:p>
      <w:r>
        <w:rPr>
          <w:b/>
        </w:rPr>
        <w:t xml:space="preserve">2. </w:t>
      </w:r>
      <w:r>
        <w:t>в 2019 году - остаток средств по обязательному социальному страхованию от несчастных случаев на производстве и профессиональных заболеваний, образовавшийся по состоянию на 1 января 2019 года</w:t>
      </w:r>
    </w:p>
    <w:p>
      <w:r>
        <w:rPr>
          <w:b/>
        </w:rPr>
        <w:t xml:space="preserve">2. </w:t>
      </w:r>
      <w:r>
        <w:t>в 2020 году - остаток средств по обязательному социальному страхованию от несчастных случаев на производстве и профессиональных заболеваний, образовавшийся по состоянию на 1 января 2020 года, и профицит бюджета Фонда в части обязательного социального страхования от несчастных случаев на производстве и профессиональных заболеваний, образовавшийся в течение 2020 года</w:t>
      </w:r>
    </w:p>
    <w:p>
      <w:r>
        <w:rPr>
          <w:b/>
        </w:rPr>
        <w:t>Статья 4. Бюджетные ассигнования бюджета Фонда на 2018 год и на плановый период 2019 и 2020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2018 год в сумме 643 064 902,9 тыс. рублей, на 2019 год в сумме 681 891 854,1 тыс. рублей и на 2020 год в сумме 716 455 275,7 тыс. рублей</w:t>
      </w:r>
    </w:p>
    <w:p>
      <w:r>
        <w:rPr>
          <w:b/>
        </w:rPr>
        <w:t xml:space="preserve">1. </w:t>
      </w:r>
      <w:r>
        <w:t>на 2018 год согласно приложению 4 к настоящему Федеральному закону</w:t>
      </w:r>
    </w:p>
    <w:p>
      <w:r>
        <w:rPr>
          <w:b/>
        </w:rPr>
        <w:t xml:space="preserve">1. </w:t>
      </w:r>
      <w:r>
        <w:t>на плановый период 2019 и 2020 годов согласно приложению 5 к настоящему Федеральному закону</w:t>
      </w:r>
    </w:p>
    <w:p>
      <w:r>
        <w:rPr>
          <w:b/>
        </w:rPr>
        <w:t>Статья 5. Особенности использования бюджетных ассигнований бюджета Фонда в сфере социальной политики</w:t>
      </w:r>
    </w:p>
    <w:p>
      <w:r>
        <w:t>Установить, что Фонд в 2018 году осуществляет</w:t>
      </w:r>
    </w:p>
    <w:p>
      <w:r>
        <w:t>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Правила предоставления Фонду межбюджетных трансфертов из федерального бюджета на указанные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расходы по оплате стоимости путевок в санаторно-курортные организации, расположенные на территории Российской Федерации, по оплате транспортным организациям расходов по предоставлению проезда к месту лечения и обратно (в том числе к месту санаторно-курортного лечения в рамках предоставления набора социальных услуг,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на указанные цели</w:t>
      </w:r>
    </w:p>
    <w:p>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организациям услуг по изготовлению и доставке в территориальные органы Фонда бланков родовых сертификатов, источником финансового обеспечения которых являются межбюджетные трансферты из бюджета Федерального фонда обязательного медицинского страхования, предусмотренные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rPr>
          <w:b/>
        </w:rPr>
        <w:t>Статья 6. Особенности исполнения бюджета Фонда</w:t>
      </w:r>
    </w:p>
    <w:p>
      <w:r>
        <w:rPr>
          <w:b/>
        </w:rPr>
        <w:t xml:space="preserve">1. </w:t>
      </w:r>
      <w:r>
        <w:t>Установить, что в 2018 году Фонд вправе</w:t>
      </w:r>
    </w:p>
    <w:p>
      <w:r>
        <w:rPr>
          <w:b/>
        </w:rPr>
        <w:t xml:space="preserve">2. </w:t>
      </w:r>
      <w:r>
        <w:t>Установить, что Фонд в 2018 году и в плановый период 2019 и 2020 годов ежеквартально исходя из фактического остатка средств по обязательному социальному страхованию на случай временной нетрудоспособности и в связи с материнством, поступивших на единый счет бюджета Фонда доходов и произведенных с единого счета бюджета Фонда расходов по обязательному социальному страхованию на случай временной нетрудоспособности и в связи с материнством, отраженных в отчете об исполнении бюджета Фонда, привлекает средства обязательного социального страхования от несчастных случаев на производстве и профессиональных заболеваний в объеме, достаточном для покрытия дефицита бюджета Фонда по обязательному социальному страхованию на случай временной нетрудоспособности и в связи с материнством</w:t>
      </w:r>
    </w:p>
    <w:p>
      <w:r>
        <w:rPr>
          <w:b/>
        </w:rPr>
        <w:t xml:space="preserve">3. </w:t>
      </w:r>
      <w:r>
        <w:t>Установить, что Фонд в 2018 году и в плановый период 2019 и 2020 годов вправе формировать, размещать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Из объема резерва средств на осуществление обязательного социального страхования от несчастных случаев на производстве и профессиональных заболеваний исключаются средства обязательного социального страхования от несчастных случаев на производстве и профессиональных заболеваний, привлекаемые для финансирования дефицита бюджета Фонда в части обязательного социального страхования на случай временной нетрудоспособности и в связи с материнством в соответствии с частью 2 настоящей статьи</w:t>
      </w:r>
    </w:p>
    <w:p>
      <w:r>
        <w:rPr>
          <w:b/>
        </w:rPr>
        <w:t xml:space="preserve">4. </w:t>
      </w:r>
      <w:r>
        <w:t>Установить, что Фонд в 2018 году и в плановый период 2019 и 2020 годов осуществляет в ряде субъектов Российской Федерации реализацию пилотного проекта,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5. </w:t>
      </w:r>
      <w:r>
        <w:t>Особенности финансового обеспечения, назначения и выплаты страхового обеспечения, иных выплат и осуществления расходов, предусмотренных частью 4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6. </w:t>
      </w:r>
      <w:r>
        <w:t>Установить, что</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основного мероприятия "Обеспечение выполнения полномочий Фонда социального страхования Российской Федерации" подпрограммы "Обеспечение условий реализации государственной программы Российской Федерации "Социальная поддержка граждан" государственной программы Российской Федерации "Социальная поддержка граждан"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w:t>
      </w:r>
    </w:p>
    <w:p>
      <w:r>
        <w:rPr>
          <w:b/>
        </w:rPr>
        <w:t xml:space="preserve">1. </w:t>
      </w:r>
      <w:r>
        <w:t>осуществлять финансовое обеспечение расходов, источником финансового обеспечения которых являются межбюджетные трансферты из федерального бюджета на выплату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расходов, связанных с оплатой четырех дополнительных выходных дней работающим родителям (опекунам, попечителям) для ухода за детьми-инвалидами, включая начисленные страховые взносы в государственные внебюджетные фонды,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1. </w:t>
      </w:r>
      <w:r>
        <w:t>осуществлять финансовое обеспечение покрытия временных кассовых разрывов, возникающих в ходе исполнения бюджета Фонда в текущем финансовом году, в объеме не более одной двадцать четвертой общего объема расходов бюджета Фонда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счет остатков средств бюджета Фонда на начало 2018 года,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1. </w:t>
      </w:r>
      <w:r>
        <w:t>в случае недостаточности бюджетных ассигнований на исполнение публичных нормативных обязательств по обязательному социальному страхованию на случай временной нетрудоспособности и в связи с материнством, образовавшейся в ходе исполнения бюджета Фонда, вносить соответствующие изменения в показатели сводной бюджетной росписи бюджета Фонда сверх сумм, установленных приложением 4 к настоящему Федеральному закону, без внесения изменений в настоящий Федеральный закон</w:t>
      </w:r>
    </w:p>
    <w:p>
      <w:r>
        <w:rPr>
          <w:b/>
        </w:rPr>
        <w:t xml:space="preserve">1. </w:t>
      </w:r>
      <w:r>
        <w:t>перераспределять бюджетные ассигнования на 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между видом расходов "Предоставление субсидий бюджетным, автономным учреждениям и иным некоммерческим организациям" целевой статьи расходов "Расходы на обеспечение деятельности (оказание услуг) государственных учреждений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и видом расходов "Социальное обеспечение и иные выплаты населению" целевой статьи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в рамках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с соответствующим изменением показателей сводной бюджетной росписи бюджета Фонда без внесения изменений в настоящий Федеральный закон</w:t>
      </w:r>
    </w:p>
    <w:p>
      <w:r>
        <w:rPr>
          <w:b/>
        </w:rPr>
        <w:t xml:space="preserve">6. </w:t>
      </w:r>
      <w:r>
        <w:t>остатки средств по состоянию на 1 января 2018 года, образовавшиеся в результате неполного использования Фондом в 2017 году межбюджетных трансфертов из федерального бюджета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2018 году на указанные цели, включая завершение расчетов по договорам, заключенным в 2017 году. В объеме указанных средств в сводной бюджетной росписи бюджета Фонда на 2018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6. </w:t>
      </w:r>
      <w:r>
        <w:t>остатки средств по состоянию на 1 января 2018 года, образовавшиеся в результате неполного использования Фондом в 2017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подпрограммы "Совершенствование системы комплексной реабилитации и абилитации инвалидов" государственной программы Российской Федерации "Доступная среда" на 2011 - 2020 годы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2018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6. </w:t>
      </w:r>
      <w:r>
        <w:t>остатки средств по состоянию на 1 января 2018 года, образовавшиеся в результате неполного использования Фондом в 2017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направляются Фондом в 2018 году на те же цели с соответствующим внесением изменений в показатели сводной бюджетной росписи бюджета Фонда</w:t>
      </w:r>
    </w:p>
    <w:p>
      <w:r>
        <w:rPr>
          <w:b/>
        </w:rPr>
        <w:t xml:space="preserve">6. </w:t>
      </w:r>
      <w:r>
        <w:t>остатки средств по состоянию на 1 января 2018 года, образовавшиеся в результате неполного использования Фондом в 2017 году межбюджетных трансфертов из федерального бюджета на выплаты ежемесячного пособия по уходу за ребенком до достижения им возраста полутора лет, назначенного до 30 июня 2016 года включительно в размерах сверх размеров, установленных Федеральным законом от 19 мая 1995 года № 81-ФЗ "О государственных пособиях гражданам, имеющим детей", гражданам, подлежащим обязательному социальному страхованию на случай временной нетрудоспособности и в связи с материнством,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подлежащим обязательному социальному страхованию на случай временной нетрудоспособности и в связи с материнством,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направляются Фондом в 2018 году на выплаты ежемесячного пособия по уходу за ребенком до достижения им возраста полутора лет, подлежавшего назначению до 30 июня 2016 года включительно, указанной в настоящем пункте категории граждан</w:t>
      </w:r>
    </w:p>
    <w:p>
      <w:r>
        <w:rPr>
          <w:b/>
        </w:rPr>
        <w:t xml:space="preserve">6. </w:t>
      </w:r>
      <w:r>
        <w:t>остатки средств по состоянию на 1 января 2018 года, образовавшиеся в результате неполного использования Фондом в 2017 году межбюджетных трансфертов из бюджета Федерального фонда обязательного медицинского страхования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этими организациями женщинам в период беременности, женщинам и новорожденным в период родов и в послеродовой период, и по проведению профилактических медицинских осмотров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2018 году на те же цели. В объеме указанных средств в сводной бюджетной росписи бюджета Фонда на 2018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