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26 Федерального закона "Об актах гражданского состояния"</w:t>
      </w:r>
    </w:p>
    <w:p>
      <w:r>
        <w:rPr>
          <w:b/>
        </w:rPr>
        <w:t>Статья 1</w:t>
      </w:r>
    </w:p>
    <w:p>
      <w:r>
        <w:t>Внести в пункт 1 статьи 26 Федерального закона от 15 ноября 1997 года № 143-ФЗ "Об актах гражданского состояния" (Собрание законодательства Российской Федерации, 1997, № 47, ст. 5340; 2012, № 31, ст. 4322; № 47, ст. 6394; 2013, № 30, ст. 4075; 2015, № 1, ст. 70; 2016, № 26, ст. 3888) следующие изменения</w:t>
      </w:r>
    </w:p>
    <w:p>
      <w:r>
        <w:t>в абзаце первом слова "и иные указанные в настоящей статье документы в форме электронных документов" заменить словами "в форме электронного документа"</w:t>
      </w:r>
    </w:p>
    <w:p>
      <w:r>
        <w:t>дополнить новым абзацем седьмым следующего содержания: "реквизиты документа, подтверждающего прекращение предыдущего брака, в случае, если лицо (лица) состояло в браке ранее."</w:t>
      </w:r>
    </w:p>
    <w:p>
      <w:r>
        <w:t>абзацы седьмой и восьмой считать соответственно абзацами восьмым и девятым; (В редакции Федерального закона от 03.08.2018 № 319-ФЗ) 4) абзац девятый считать абзацем десятым и его после слов "Одновременно с подачей совместного заявления о заключении брака" дополнить словами "в письменной форме лично"; (В редакции Федерального закона от 03.08.2018 № 319-ФЗ) 5) абзацы десятый - двенадцатый считать соответственно абзацами одиннадцатым - тринадцатым; (В редакции Федерального закона от 03.08.2018 № 319-ФЗ) 6) абзац тринадцатый считать абзацем четырнадцатым и в нем слова "и направленных ранее в орган записи актов гражданского состояния в форме электронных документов" исключить. (В редакции Федерального закона от 03.08.2018 № 319-ФЗ)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