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2012, № 50, ст. 6966; 2013, № 49, ст. 6352; 2014, № 30, ст. 4217; № 49, ст. 6919; 2015, № 51, ст. 7244; 2016, № 52, ст. 7496) слова "в 2014 - 2019 годах" заменить словами "в 2014 - 2020 годах", слова "в 2015 - 2019 годах" заменить словами "в 2015 - 2020 годах".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7496) следующие изменения</w:t>
      </w:r>
    </w:p>
    <w:p>
      <w:r>
        <w:t>в части 1 слова "в 2016 - 2019 годах" заменить словами "в 2016 - 2020 годах"</w:t>
      </w:r>
    </w:p>
    <w:p>
      <w:r>
        <w:t>в части 2 слова "в 2016 - 2019 годах" заменить словами "в 2016 - 2020 годах"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