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закона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 в части совершенствования распределения квот добычи (вылова) водных биологических ресурсов"</w:t>
      </w:r>
    </w:p>
    <w:p>
      <w:r>
        <w:rPr>
          <w:b/>
        </w:rPr>
        <w:t>Статья 1</w:t>
      </w:r>
    </w:p>
    <w:p>
      <w:r>
        <w:t>Внести в абзац третий подпункта "в" пункта 8 статьи 1 Федерального закона от 3 июля 2016 года № 349-ФЗ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 в части совершенствования распределения квот добычи (вылова) водных биологических ресурсов" (Собрание законодательства Российской Федерации, 2016, № 27, ст. 4282) изменение, заменив слова "транспортировке и выгрузке в живом, свежем, охлажденном и замороженном виде" словами "транспортировке, хранению и выгрузке в живом, свежем и охлажденном виде".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