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</w:r>
    </w:p>
    <w:p>
      <w:r>
        <w:rPr>
          <w:b/>
        </w:rPr>
        <w:t xml:space="preserve">2. </w:t>
      </w:r>
      <w:r>
        <w:t>Административная ответственность, предусмотренная настоящей статьей и статьей 13.192 настоящего Кодекса, не применяется к должностным лицам организаций, органов государственной власти и органов местного самоуправления, организациям, передавшим полномочия по размещению информации в государственной информационной системе жилищно-коммунального хозяйства в соответствии с законодательством Российской Федерации другим лицам</w:t>
      </w:r>
    </w:p>
    <w:p>
      <w:r>
        <w:rPr>
          <w:b/>
        </w:rPr>
        <w:t xml:space="preserve">3. </w:t>
      </w:r>
      <w:r>
        <w:t>В случае нарушения порядка размещения информации в государственной информационной системе жилищно-коммунального хозяйства, неразмещения информации, размещения информации не в полном объеме или размещения недостоверной информации в государственной информационной системе жилищно-коммунального хозяйства административная ответственность, предусмотренная частями 1 и 4 настоящей статьи и статьей 13.192 настоящего Кодекса, наступает за совершение указанных действий в отношении всех видов информации в совокупности, подлежащих размещению в отношении потребителей товаров (услуг) такого лица на территории соответствующего субъекта Российской Федерации в срок, установленный законодательством Российской Федерации о государственной информационной системе жилищно-коммунального хозяйства.";</w:t>
      </w:r>
    </w:p>
    <w:p>
      <w:r>
        <w:rPr>
          <w:b/>
        </w:rPr>
        <w:t xml:space="preserve">3. </w:t>
      </w:r>
      <w:r>
        <w:t>в статье 13.192:</w:t>
      </w:r>
    </w:p>
    <w:p>
      <w:r>
        <w:rPr>
          <w:b/>
        </w:rPr>
        <w:t xml:space="preserve">3. </w:t>
      </w:r>
      <w:r>
        <w:t>в абзаце первом части 2 статьи 14.13 слова "лицензионных требований" заменить словами "лицензионных требований, за исключением случаев, предусмотренных статьей 13.192 настоящего Кодекса,"</w:t>
      </w:r>
    </w:p>
    <w:p>
      <w:r>
        <w:rPr>
          <w:b/>
        </w:rPr>
        <w:t xml:space="preserve">3. </w:t>
      </w:r>
      <w:r>
        <w:t>в статье 19.5:</w:t>
      </w:r>
    </w:p>
    <w:p>
      <w:r>
        <w:rPr>
          <w:b/>
        </w:rPr>
        <w:t xml:space="preserve">3. </w:t>
      </w:r>
      <w:r>
        <w:t>в статье 19.81:</w:t>
      </w:r>
    </w:p>
    <w:p>
      <w:r>
        <w:rPr>
          <w:b/>
        </w:rPr>
        <w:t xml:space="preserve">3. </w:t>
      </w:r>
      <w:r>
        <w:t>часть 1 статьи 23.1 после слов "статьей 19.712," дополнить словами "частью 1 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тарифов),"</w:t>
      </w:r>
    </w:p>
    <w:p>
      <w:r>
        <w:rPr>
          <w:b/>
        </w:rPr>
        <w:t xml:space="preserve">3. </w:t>
      </w:r>
      <w:r>
        <w:t>часть 1 статьи 23.48 после слов "статьей 19.8 (в пределах своих полномочий)," дополнить словами "частью 1 статьи 19.81 (в части административных правонарушений, совершенных должностными лицами органов исполнительной власти субъектов Российской Федерации в области государственного регулирования цен (тарифов) либо должностными лицами органов местного самоуправления, осуществляющих регулирование цен (тарифов),"</w:t>
      </w:r>
    </w:p>
    <w:p>
      <w:r>
        <w:rPr>
          <w:b/>
        </w:rPr>
        <w:t xml:space="preserve">3. </w:t>
      </w:r>
      <w:r>
        <w:t>часть 1 статьи 23.51 после слов "частью 1 статьи 19.81" дополнить словами "(в части административных правонарушений, совершенных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организациями)"</w:t>
      </w:r>
    </w:p>
    <w:p>
      <w:r>
        <w:rPr>
          <w:b/>
        </w:rPr>
        <w:t xml:space="preserve">3. </w:t>
      </w:r>
      <w:r>
        <w:t>в части 1 статьи 28.4 слова "статьями 19.61," заменить словами "статьей 19.61, статьей 19.81 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тарифов), статьями"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13.192. Неразмещение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хозяйства"</w:t>
      </w:r>
    </w:p>
    <w:p>
      <w:r>
        <w:rPr>
          <w:b/>
        </w:rPr>
        <w:t xml:space="preserve">3. </w:t>
      </w:r>
      <w:r>
        <w:t>часть 1 изложить в следующей редакции: "1. 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лицом, являющимся администратором общего собрания, - влечет предупреждение или наложение административного штрафа на физических лиц в размере от трех тысяч до пяти тысяч рублей; на должностных лиц - от пяти тысяч до десяти тысяч рублей."</w:t>
      </w:r>
    </w:p>
    <w:p>
      <w:r>
        <w:rPr>
          <w:b/>
        </w:rPr>
        <w:t xml:space="preserve">3. </w:t>
      </w:r>
      <w:r>
        <w:t>часть 2 изложить в следующей редакции: "2. 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- влечет предупреждение или наложение административного штрафа на должностных лиц в размере от пяти тысяч до десяти тысяч рублей."</w:t>
      </w:r>
    </w:p>
    <w:p>
      <w:r>
        <w:rPr>
          <w:b/>
        </w:rPr>
        <w:t xml:space="preserve">3. </w:t>
      </w:r>
      <w:r>
        <w:t>дополнить частью 3 следующего содержания: "3. Совершение административного правонарушения, предусмотренного частями 1 и 2 настоящей статьи, должностным лицом, ранее подвергнутым административному наказанию за аналогичное административное правонарушение, - влечет наложение административного штрафа в размере от пятнадцати тысяч до двадцати тысяч рублей."</w:t>
      </w:r>
    </w:p>
    <w:p>
      <w:r>
        <w:rPr>
          <w:b/>
        </w:rPr>
        <w:t xml:space="preserve">3. </w:t>
      </w:r>
      <w:r>
        <w:t>в абзаце первом части 24 слова "лицензионных требований" заменить словами "лицензионных требований, за исключением случаев, предусмотренных частью 241 настоящей статьи,"</w:t>
      </w:r>
    </w:p>
    <w:p>
      <w:r>
        <w:rPr>
          <w:b/>
        </w:rPr>
        <w:t xml:space="preserve">3. </w:t>
      </w:r>
      <w:r>
        <w:t>дополнить частью 241 следующего содержания: "241.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об устранении нарушений законодательства Российской Федерации о государственной информационной системе жилищно-коммунального хозяйства - влечет наложение административного штрафа на должностных лиц в размере от пяти тысяч до десяти тысяч рублей."</w:t>
      </w:r>
    </w:p>
    <w:p>
      <w:r>
        <w:rPr>
          <w:b/>
        </w:rPr>
        <w:t xml:space="preserve">3. </w:t>
      </w:r>
      <w:r>
        <w:t>в наименовании слова "и (или) организациями коммунального комплекса" заменить словами ",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а также должностными лицами федерального органа исполнительной власти в области государственного регулирования тарифов, должностными лицами органов исполнительной власти субъектов Российской Федерации в области государственного регулирования цен (тарифов) либо должностными лицами органов местного самоуправления, осуществляющих регулирование цен (тарифов)"</w:t>
      </w:r>
    </w:p>
    <w:p>
      <w:r>
        <w:rPr>
          <w:b/>
        </w:rPr>
        <w:t xml:space="preserve">3. </w:t>
      </w:r>
      <w:r>
        <w:t>абзац первый части 1 изложить в следующей редакции: "1. Непредоставление сведений или предоставление заведомо ложных сведений о своей деятельности, неопубликование сведений или опубликование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а также должностными лицами федерального органа исполнительной власти в области государственного регулирования тарифов, должностными лицами органов исполнительной власти субъектов Российской Федерации в области государственного регулирования цен (тарифов) либо должностными лицами органов местного самоуправления, осуществляющих регулирование цен (тарифов), если опубликование и (или) предоставление таких сведений являются обязательными в соответствии с законодательством Российской Федерации, либо нарушение порядка, способа или сроков, которые установлены стандартами раскрытия информации, и форм ее предоставления должностными лицами указанных органов и организациями, за исключением случаев, предусмотренных статьями 9.15, 13.191 и 13.192 настоящего Кодекса, -"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2018 года</w:t>
      </w:r>
    </w:p>
    <w:p>
      <w:r>
        <w:rPr>
          <w:b/>
        </w:rPr>
        <w:t xml:space="preserve">2. </w:t>
      </w:r>
      <w:r>
        <w:t>Положения частей 1 и 4 статьи 13.191 Кодекса Российской Федерации об административных правонарушениях (в редакции настоящего Федерального закона) в отношении лиц, осуществляющих деятельность на территориях субъектов Российской Федерации - городов федерального значения Москвы, Санкт-Петербурга, Севастополя (должностное лицо органа исполнительной власти субъекта Российской Федерации, в том числе должностное лицо органа исполнительной власти субъекта Российской Федерации в области государственного регулирования цен (тарифов), а также должностное лицо органа государственного жилищного надзора, должностное лицо органа муниципального жилищного контроля, должностное лицо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домах, иная организация, через которую производится внесение платы за жилое помещение и коммунальные услуги), применяются с 1 июля 2019 года</w:t>
      </w:r>
    </w:p>
    <w:p>
      <w:r>
        <w:rPr>
          <w:b/>
        </w:rPr>
        <w:t xml:space="preserve">3. </w:t>
      </w:r>
      <w:r>
        <w:t>Положения статьи 13.192 Кодекса Российской Федерации об административных правонарушениях (в редакции настоящего Федерального закона) в отношении лиц, осуществляющих деятельность на территориях субъектов Российской Федерации - городов федерального значения Москвы, Санкт-Петербурга, Севастополя, применяются с 1 июля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