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11-1 и 12 Федерального закона "Об обязательном страховании гражданской ответственности владельцев транспортных средств"</w:t>
      </w:r>
    </w:p>
    <w:p>
      <w:r>
        <w:rPr>
          <w:b/>
        </w:rPr>
        <w:t>Статья 1</w:t>
      </w:r>
    </w:p>
    <w:p>
      <w:r>
        <w:t>Внести в Федеральный закон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2007, № 49, ст. 6067; 2008, № 30, ст. 3616; 2010, № 6, ст. 565; 2014, № 30, ст. 4224; 2016, № 26, ст. 3883; 2017, № 14, ст. 2008) следующие изменения</w:t>
      </w:r>
    </w:p>
    <w:p>
      <w:r>
        <w:t>в статье 111: а) подпункт "в" пункта 1 после слов "участников дорожно-транспортного происшествия" дополнить словами "(за исключением случаев оформления документов о дорожно-транспортном происшествии для получения страхового возмещения в пределах 100 тысяч рублей в порядке, предусмотренном пунктом 5 настоящей статьи)"; б) (Исключен - Федеральный закон от 01.05.2019 № 88-ФЗ) в) пункт 2 дополнить абзацем следующего содержания: "В бланке извещения о дорожно-транспортном происшествии указываются сведения об отсутствии разногласий участников дорожно-транспортного происшествия относительно обстоятельств причинения вреда в связи с повреждением транспортных средств в результате дорожно-транспортного происшествия, характера и перечня видимых повреждений транспортных средств либо о наличии и сути таких разногласий."; г) в пункте 4 слова "50 тысяч рублей" заменить словами "100 тысяч рублей, за исключением случаев оформления документов о дорожно-транспортном происшествии в порядке, предусмотренном пунктом 5 настоящей статьи"; д) пункт 5 изложить в следующей редакции: "5. При оформлении документов о дорожно-транспортном происшествии без участия уполномоченных на то сотрудников полиции для получения страхового возмещения в пределах 100 тысяч рублей при наличии разногласий участников дорожно-транспортного происшествия относительно обстоятельств причинения вреда в связи с повреждением транспортных средств в результате дорожно-транспортного происшествия, характера и перечня видимых повреждений транспортных средств либо страхового возмещения в пределах страховой суммы, установленной подпунктом "б" статьи 7 настоящего Федерального закона, в результате дорожно-транспортного происшествия, произошедшего на территориях городов федерального значения Москвы, Санкт-Петербурга, Московской области, Ленинградской области, в случае отсутствия таких разногласий данные о дорожно-транспортном происшествии должны быть зафиксированы его участниками и переданы в автоматизированную информационную систему обязательного страхования, созданную в соответствии со статьей 30 настоящего Федерального закона, одним из следующих способов: а) с помощью технических средств контроля, обеспечивающих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информации, позволяющей установить факт дорожно-транспортного происшествия и координаты места нахождения транспортных средств в момент дорожно-транспортного происшествия; б) с использованием программного обеспечения, в том числе интегрированного с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соответствующего требованиям, установленным профессиональным объединением страховщиков по согласованию с Банком России, и обеспечивающего, в частности, фотосъемку транспортных средств и их повреждений на месте дорожно-транспортного происшествия."; е) пункт 6 изложить в следующей редакции: "6. В случае оформления документов о дорожно-транспортном происшествии без участия уполномоченных на то сотрудников полиции данные о дорожно-транспортном происшествии должны быть зафиксированы его участниками и переданы в автоматизированную информационную систему обязательного страхования, созданную в соответствии со статьей 30 настоящего Федерального закона, одним из следующих способов: а) с помощью технических средств контроля, обеспечивающих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информации, позволяющей установить факт дорожно-транспортного происшествия и координаты места нахождения транспортных средств в момент дорожно-транспортного происшествия; б) с использованием программного обеспечения, в том числе интегрированного с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соответствующего требованиям, установленным профессиональным объединением страховщиков по согласованию с Банком России, и обеспечивающего, в частности, фотосъемку транспортных средств и их повреждений на месте дорожно-транспортного происшествия."; ж) абзац первый пункта 8 изложить в следующей редакции: "8. Потерпевший, которому осуществлено страховое возмещение вреда, причиненного его транспортному средству в результате дорожно-транспортного происшествия, документы о котором оформлены в соответствии с настоящей статьей, не вправе предъявлять страховщику дополнительные требования о возмещении вреда, причиненного его транспортному средству в результате такого происшествия, в той части, в которой совокупный размер осуществленного потерпевшему страхового возмещения и предъявленного страховщику дополнительного требования о возмещении указанного вреда превышает предельный размер страхового возмещения, установленный соответственно пунктами 4 и 5 настоящей статьи."</w:t>
      </w:r>
    </w:p>
    <w:p>
      <w:r>
        <w:t>(Исключен - Федеральный закон от 01.05.2019 № 88-ФЗ)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июня 2018 года,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(Часть утратила силу - Федеральный закон от 01.05.2019 № 88-ФЗ)</w:t>
      </w:r>
    </w:p>
    <w:p>
      <w:r>
        <w:rPr>
          <w:b/>
        </w:rPr>
        <w:t xml:space="preserve">3. </w:t>
      </w:r>
      <w:r>
        <w:t>Установленный статьей 111 Федерального закона от 25 апреля 2002 года № 40-ФЗ "Об обязательном страховании гражданской ответственности владельцев транспортных средств" (в редакции настоящего Федерального закона) порядок оформления документов о дорожно-транспортном происшествии без участия уполномоченных на то сотрудников полиции применяется в отношении дорожно-транспортных происшествий, произошедших после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До 1 октября 2019 года положения абзаца второго пункта 2 статьи 111 Федерального закона от 25 апреля 2002 года № 40-ФЗ "Об обязательном страховании гражданской ответственности владельцев транспортных средств" (в редакции настоящего Федерального закона) в части указания в бланке извещения о дорожно-транспортном происшествии сведений о наличии и сути разногласий участников дорожно-транспортного происшествия применяются к случаям оформления документов о дорожно-транспортном происшествии для получения страхового возмещения в пределах 100 тысяч рублей в порядке, предусмотренном пунктом 5 статьи 111 Федерального закона от 25 апреля 2002 года № 40-ФЗ "Об обязательном страховании гражданской ответственности владельцев транспортных средств" (в редакции настоящего Федерального закона)</w:t>
      </w:r>
    </w:p>
    <w:p>
      <w:r>
        <w:rPr>
          <w:b/>
        </w:rPr>
        <w:t xml:space="preserve">5. </w:t>
      </w:r>
      <w:r>
        <w:t>(Часть утратила силу - Федеральный закон от 01.05.2019 № 88-ФЗ)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