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Российской Федерацией и Республикой Южная Осетия о порядке вхождения отдельных подразделений Вооруженных Сил Республики Южная Осетия в состав Вооруженных Сил Российской Федерации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