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23, ст. 2289; № 33, ст. 3413; № 53, ст. 5015; 2002, № 22, ст. 2026; № 30, ст. 3021, 3027; 2003, № 1, ст. 2, 6; № 21, ст. 1958; № 28, ст. 2886; № 52, ст. 5030; 2004, № 27, ст. 2711, 2715; № 34, ст. 3518, 3520, 3524; № 45, ст. 4377; 2005, № 1, ст. 30, 38; № 24, ст. 2312; № 27, ст. 2710, 2717; № 30, ст. 3104, 3130; № 52, ст. 5581; 2006, № 10, ст. 1065; № 31, ст. 3436, 3443, 3452; № 45, ст. 4627, 4628; № 50, ст. 5279, 5286; 2007, № 1, ст. 20, 39; № 13, ст. 1465; № 22, ст. 2563; № 23, ст. 2691; № 31, ст. 3991, 4013; № 45, ст. 5416, 5417; № 49, ст. 6045, 6071; № 50, ст. 6237, 6245; 2008, № 18, ст. 1942; № 27, ст. 3126; № 30, ст. 3614, 3616; № 48, ст. 5504, 5519; № 49, ст. 5723; № 52, ст. 6237; 2009, № 1, ст. 31; № 11, ст. 1265; № 18, ст. 2147; № 23, ст. 2772; № 29, ст. 3598, 3639; № 30, ст. 3739; № 39, ст. 4534; № 45, ст. 5271; № 48, ст. 5726, 5731, 5737; № 51, ст. 6153, 6155; № 52, ст. 6444, 6455; 2010, № 15, ст. 1737; № 19, ст. 2291; № 25, ст. 3070; № 31, ст. 4176, 4198; № 32, ст. 4298; № 45, ст. 5756; № 47, ст. 6034; № 48, ст. 6247; № 49, ст. 6409; 2011, № 1, ст. 7, 9, 21; № 26, ст. 3652; № 27, ст. 3881; № 29, ст. 4291; № 30, ст. 4583, 4587, 4593, 4597; № 45, ст. 6335; № 47, ст. 6610, 6611; № 48, ст. 6729, 6731; № 49, ст. 7014, 7016, 7037; № 50, ст. 7359; 2012, № 10, ст. 1164; № 19, ст. 2281; № 25, ст. 3268; № 26, ст. 3447; № 31, ст. 4334; № 41, ст. 5526, 5527; № 49, ст. 6750; № 53, ст. 7596, 7604, 7619; 2013, № 23, ст. 2866, 2889; № 27, ст. 3444; № 30, ст. 4031, 4048; № 48, ст. 6165; № 51, ст. 6699; № 52, ст. 6985; 2014, № 8, ст. 737; № 16, ст. 1835; № 19, ст. 2313; № 23, ст. 2938; № 26, ст. 3373; № 40, ст. 5316; № 48, ст. 6647, 6657, 6663; 2015, № 1, ст. 13, 15, 16, 17, 18, 32; № 10, ст. 1402; № 24, ст. 3373, 3377; № 27, ст. 3968; № 41, ст. 5632; № 48, ст. 6684, 6686, 6688, 6692; 2016, № 1, ст. 16, 18; № 7, ст. 920; № 18, ст. 2504; № 23, ст. 3298; № 26, ст. 3856; № 27, ст. 4175, 4176, 4180, 4184; № 49, ст. 6841, 6843, 6844, 6849; 2017, № 1, ст. 4; № 11, ст. 1534; № 15, ст. 2131, 2133; № 30, ст. 4441, 4446; № 40, ст. 5753; № 45, ст. 6577, 6578, 6579; № 47, ст. 6842; № 49, ст. 7307, 7314, 7315, 7316, 7318, 7324, 7326; 2018, № 1, ст. 20, 50; № 9, ст. 1289, 1291) следующие изменения</w:t>
      </w:r>
    </w:p>
    <w:p>
      <w:r>
        <w:t>в подпункте 12 пункта 3 статьи 149 слова "Федеральным законом "О благотворительной деятельности и благотворительных организациях" заменить словами "Федеральным законом от 11 августа 1995 года № 135-ФЗ "О благотворительной деятельности и добровольчестве (волонтерстве)"</w:t>
      </w:r>
    </w:p>
    <w:p>
      <w:r>
        <w:t>в статье 217: а) пункт 31 изложить в следующей редакции: "31) доходы, полученные добровольцами (волонтерами) в рамках гражданско-правовых договоров, предметом которых является безвозмездное выполнение работ, оказание услуг в соответствии с Федеральным законом от 11 августа 1995 года № 135-ФЗ "О благотворительной деятельности и добровольчестве (волонтерстве)" и иными федеральными законами, которыми установлены особенности привлечения добровольцев (волонтеров): в виде выплат на возмещение расходов добровольцев (волонтеров) на приобретение форменной и специальной одежды, оборудования, средств индивидуальной защиты, на предоставление помещения во временное пользование, на проезд к месту осуществления благотворительной, добровольческой (волонтерской) деятельности и обратно, на питание (за исключением расходов на питание в сумме, превышающей размеры суточных, предусмотренные пунктом 3 настоящей статьи), на уплату страховых взносов на добровольное медицинское страхование добровольцев (волонтеров) либо на страхование их жизни или здоровья, связанные с рисками для жизни или здоровья добровольцев (волонтеров) при осуществлении ими благотворительной, добровольческой (волонтерской) деятельности; в натуральной форме, полученные по указанным гражданско-правовым договорам на цели, предусмотренные абзацем вторым настоящего пункта;"; б) пункт 32 признать утратившим силу; в) дополнить пунктами 61 и 62 следующего содержания: "61) доходы, полученные налогоплательщиком в виде грантов, премий и призов в денежной и (или) натуральной формах по результатам участия в соревнованиях, конкурсах, иных мероприятиях, предоставленных некоммерческими организациями за счет грантов Президента Российской Федерации в соответствии с условиями договоров о предоставлении указанных грантов таким некоммерческим организациям</w:t>
      </w:r>
    </w:p>
    <w:p>
      <w:r>
        <w:t>доходы в денежной и (или) натуральной формах в виде оплаты стоимости проезда к месту проведения соревнований, конкурсов, иных мероприятий и обратно, питания (за исключением стоимости питания в сумме, превышающей размеры суточных, предусмотренные пунктом 3 настоящей статьи) и предоставления помещения во временное пользование налогоплательщикам, производимой некоммерческими организациями за счет грантов Президента Российской Федерации в соответствии с условиями договоров о предоставлении указанных грантов таким некоммерческим организациям;"</w:t>
      </w:r>
    </w:p>
    <w:p>
      <w:r>
        <w:t>абзац восьмой подпункта 14 пункта 1 статьи 251 дополнить словами ", а в случае предоставления грантов Президента Российской Федерации - на осуществление деятельности (программ, проектов), определенной актами Президента Российской Федерации"</w:t>
      </w:r>
    </w:p>
    <w:p>
      <w:r>
        <w:t>в пункте 6 статьи 420 слово "добровольцам" заменить словами "добровольцам (волонтерам)", слова "статьей 71 Федерального закона от 11 августа 1995 года № 135-ФЗ "О благотворительной деятельности и благотворительных организациях" заменить словами "статьей 171 Федерального закона от 11 августа 1995 года № 135-ФЗ "О благотворительной деятельности и добровольчестве (волонтерстве)", слово "добровольцев" заменить словами "добровольцев (волонтеров)"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Подпункты "а" и "б" пункта 2 и пункт 4 статьи 1 настоящего Федерального закона вступают в силу с 1 мая 2018 года</w:t>
      </w:r>
    </w:p>
    <w:p>
      <w:r>
        <w:rPr>
          <w:b/>
        </w:rPr>
        <w:t xml:space="preserve">3. </w:t>
      </w:r>
      <w:r>
        <w:t>Пункт 1 статьи 1 настоящего Федерального закона вступает в силу с 1 июля 2018 года,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4. </w:t>
      </w:r>
      <w:r>
        <w:t>Действие положений пунктов 61 и 62 статьи 217 и подпункта 14 пункта 1 статьи 251 Налогового кодекса Российской Федерации (в редакции настоящего Федерального закона) распространяется на правоотношения, возникшие с 1 января 2018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