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части первую, вторую и четвертую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Гражданского кодекса Российской Федерации (Собрание законодательства Российской Федерации, 1994, № 32, ст. 3301; 1996, № 9, ст. 773; 2003, № 52, ст. 5034; 2004, № 31, ст. 3233; 2006, № 2, ст. 171; № 52, ст. 5497; 2009, № 1, ст. 20; 2011, № 15, ст. 2038; № 49, ст. 7015; 2012, № 53, ст. 7627; 2013, № 19, ст. 2327; 2014, № 19, ст. 2304; 2015, № 27, ст. 3977; 2017, № 14, ст. 1998) следующие изменения</w:t>
      </w:r>
    </w:p>
    <w:p>
      <w:r>
        <w:t>в пункте 5 статьи 81 слова "в пункте 3" заменить словами "в пункте 4"</w:t>
      </w:r>
    </w:p>
    <w:p>
      <w:r>
        <w:t>пункт 4 статьи 64 признать утратившим силу</w:t>
      </w:r>
    </w:p>
    <w:p>
      <w:r>
        <w:t>в подпункте 2 пункта 1 статьи 94 слова "пунктами 3 и 6" заменить словами "пунктом 3"</w:t>
      </w:r>
    </w:p>
    <w:p>
      <w:r>
        <w:t>абзац второй пункта 3 статьи 160 изложить в следующей редакции: "При совершении доверенностей, указанных в пункте 3 статьи 1851 настоящего Кодекса, подпись того, кто подписывает доверенность, может быть удостоверена также организацией, где работает гражданин, который не может собственноручно подписаться, или администрацией медицинской организации, в которой он находится на излечении в стационарных условиях."</w:t>
      </w:r>
    </w:p>
    <w:p>
      <w:r>
        <w:rPr>
          <w:b/>
        </w:rPr>
        <w:t>Статья 2</w:t>
      </w:r>
    </w:p>
    <w:p>
      <w:r>
        <w:t>Внести в часть вторую Гражданского кодекса Российской Федерации (Собрание законодательства Российской Федерации, 1996, № 5, ст. 410; 2003, № 2, ст. 167) следующие изменения</w:t>
      </w:r>
    </w:p>
    <w:p>
      <w:r>
        <w:t>в пункте 1 статьи 908 слова "она обязана" заменить словами "он обязан"</w:t>
      </w:r>
    </w:p>
    <w:p>
      <w:r>
        <w:t>в статье 1108 слова "статья 1106" заменить словами "пункт 1 статьи 1107"</w:t>
      </w:r>
    </w:p>
    <w:p>
      <w:r>
        <w:rPr>
          <w:b/>
        </w:rPr>
        <w:t>Статья 3</w:t>
      </w:r>
    </w:p>
    <w:p>
      <w:r>
        <w:t>Внести в часть четвертую Гражданского кодекса Российской Федерации (Собрание законодательства Российской Федерации, 2006, № 52, ст. 5496; 2008, № 45, ст. 5147; 2014, № 11, ст. 1100) следующие изменения</w:t>
      </w:r>
    </w:p>
    <w:p>
      <w:r>
        <w:t>в статье 1253 слова "пунктом 2" заменить словами "пунктом 3"</w:t>
      </w:r>
    </w:p>
    <w:p>
      <w:r>
        <w:t>в пункте 4 статьи 12861 слова "(пункт 3 статьи 450)" заменить словами "(пункт 2 статьи 4501)"</w:t>
      </w:r>
    </w:p>
    <w:p>
      <w:r>
        <w:t>в абзаце первом подпункта 2 пункта 5 статьи 1352 слова "в пунктах 4 - 10 статьи 1483" заменить словами "в пунктах 4 - 9 статьи 1483"</w:t>
      </w:r>
    </w:p>
    <w:p>
      <w:r>
        <w:t>в пункте 1 статьи 1389: а) в абзаце первом слова "пункт 4 статьи 1384" заменить словами "пункт 3 статьи 1384"; б) в абзаце втором слова "пунктом 4 статьи 1384" заменить словами "пунктом 3 статьи 1384"</w:t>
      </w:r>
    </w:p>
    <w:p>
      <w:r>
        <w:t>в пункте 5 статьи 1473 слова "пунктов 2 и 3 статьи 61" заменить словами "пункта 3 статьи 61"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