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основах туристской деятельности в Российской Федерации"</w:t>
      </w:r>
    </w:p>
    <w:p>
      <w:r>
        <w:rPr>
          <w:b/>
        </w:rPr>
        <w:t>Статья 1</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2009, № 26, ст. 3121; 2011, № 27, ст. 3880; 2012, № 19, ст. 2281; 2015, № 27, ст. 3946; 2016, № 10, ст. 1323; 2017, № 1, ст. 6; 2018, № 7, ст. 976; № 17, ст. 2420) следующие изменения</w:t>
      </w:r>
    </w:p>
    <w:p>
      <w:r>
        <w:t>абзац двадцать пятый статьи 1 изложить в следующей редакции: "экстренная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r>
        <w:t>в статье 41: а) в абзаце пятом части третьей слова "шестым - тринадцатым" заменить словами "шестым - девятым, двенадцатым и тринадцатым"; б) абзац четвертый части пятой после слова "деятельность" дополнить словом "только", дополнить предложением следующего содержания: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абзацами третьим и четвертым части первой статьи 172 настоящего Федерального закона (далее - финансовое обеспечение ответственности туроператора в сфере выездного туризма)."</w:t>
      </w:r>
    </w:p>
    <w:p>
      <w:r>
        <w:t>в статье 42: а) в абзаце десятом части первой слова "структурных подразделений туроператора" заменить словами "обособленных подразделений туроператора, осуществляющих туроператорскую деятельность"; б) в части второй: абзац второй изложить в следующей редакции: "об общей цене туристского продукта в сфере выездного туризма за предыдущий год, под которой понимается по данным отчетности, указанной в статье 177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 абзац пятый изложить в следующей редакции: "о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в) часть четвертую дополнить новым шестым предложением следующего содержания: "Сведения о туроператоре, вносимые в реестр в соответствии с абзацами вторым и пятым части второй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статье 17 настоящего Федерального закона."; г) в части седьмой: абзац второй после слова "недостоверных" дополнить словами "и (или) неполных"; дополнить абзацем следующего содержания: "исключение сведений о туроператоре из реестра по основаниям, предусмотренным абзацами пятым и шестнадцатым части пятнадцатой настоящей статьи."; д) в абзаце седьмом части восьмой слово "структурных" заменить словом "обособленных"; е) абзац второй части девятой дополнить словами "за предыдущий год"; ж) в части одиннадцатой четвертое предложение изложить в следующей редакции: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таких изменений по основанию, указанному в абзаце втором части седьмой настоящей статьи."; з) часть двенадцатую изложить в следующей редакции: "При поступлении уведомления туроператора об изменении иных сведений о туроператоре, внесенных в реестр, с приложением всех необходимых документов уполномоченный федеральный орган исполнительной власти не позднее трех рабочих дней вносит в реестр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таких изменений по основаниям, указанным в абзацах втором - четвертом и шестом части седьмой настоящей статьи."; и) часть тринадцатую изложить в следующей редакции: "Сведения о туроператоре, содержащиеся в реестре,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 к) в части пятнадцатой: в абзаце четвертом слова "статьей 173" заменить словами "статьей 117 или 173"; в абзаце девятом слова "лицензии на осуществление страхования" заменить словами "лицензии на осуществление добровольного имущественного страхования"; в абзаце четырнадцатом после слов "за предыдущий год" дополнить словами ", об общей цене туристского продукта в сфере выездного туризма за предыдущий год", слова "наличии у туроператора" заменить словами "фактическом размере"; абзац пятнадцатый изложить в следующей редакции: "выявления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 дополнить абзацем следующего содержания: "прекращения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 л) в части шестнадцатой слова "в абзацах втором - девятом части пятнадцатой" заменить словами "в абзацах втором - девятом и шестнадцатом части пятнадцатой"</w:t>
      </w:r>
    </w:p>
    <w:p>
      <w:r>
        <w:t>часть третью статьи 101 признать утратившей силу</w:t>
      </w:r>
    </w:p>
    <w:p>
      <w:r>
        <w:t>в статье 111: а) абзац пятый части пятой дополнить словами ",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частью третьей статьи 116 настоящего Федерального закона"; б) часть десятую изложить в следующей редакции: "Годовая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в) часть одиннадцатую изложить в следующей редакции: "Годовой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r>
        <w:t>часть третью статьи 113 дополнить предложением следующего содержания: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r>
        <w:t>в статье 114: а) в части второй: в абзаце втором слова "за год" заменить словами "за предыдущий год"; в абзаце третьем слова "за год" заменить словами "за предыдущий год"; в абзаце четвертом слова "за год" заменить словами "за предыдущий год"; в абзаце пятом слова "за год" заменить словами "за предыдущий год"; б) часть десятую изложить в следующей редакции: "Средства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r>
        <w:t>в статье 116: а) часть первую изложить в следующей редакции: "Для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б) часть третью дополнить словами ", за исключением случаев, предусмотренных частью четвертой настоящей статьи", дополнить предложениями следующего содержания: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частью четвертой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в) часть четвертую изложить в следующей редакции: "Если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 г) часть шестую изложить в следующей редакции: "Если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порядке,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статьей 117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частью одиннадцатой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 д) часть десятую после слова "туроператором" дополнить словом "своих", дополнить словами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е) часть двенадцатую изложить в следующей редакции: "Расходование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r>
        <w:t>дополнить статьей 117 следующего содержания: "Статья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Для продления срока, предусмотренного частью первой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 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полное наименование туроператора в соответствии с учредительным документом; реестровый номер туроператора в едином федеральном реестре туроператоров; размер фонда персональной ответственности туроператора на дату подачи заявления; общая цена туристского продукта в сфере выездного туризма за предыдущий календарный год. 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частью первой настоящей статьи, до 1 апреля следующего года либо об отказе в таком продлении. Основаниями для отказа в продлении срока, предусмотренного частью первой настоящей статьи, являются: несоответствие размера фонда персональной ответственности туроператора максимальному размеру этого фонда, предусмотренному частью пятой статьи 116 настоящего Федерального закона; отсутствие в заявлении туроператора о продлении срока каких-либо сведений, указанных в части третьей настоящей статьи. В случае отказа в продлении срока, предусмотренного частью первой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частями третьей, четвертой и пятой статьи 116 настоящего Федерального закона. Если отказ в продлении срока, предусмотренного частью первой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 Если отказ в продлении срока, предусмотренного частью первой настоящей статьи, связан с отсутствием в заявлении о продлении этого срока каких-либо сведений, указанных в части третьей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r>
        <w:t>часть четвертую статьи 14 после слов "соответствующими решениями" дополнить словом "(рекомендациями)"</w:t>
      </w:r>
    </w:p>
    <w:p>
      <w:r>
        <w:t>в статье 171: а) в части восьмой слова "не позднее 30" заменить словами "не позднее 45"; б) в части двенадцатой слова "лицензии на осуществление страхования" заменить словами "лицензии на осуществление добровольного имущественного страхования"; в) в части тринадцатой слова "лицензии на осуществление страхования" заменить словами "лицензии на осуществление добровольного имущественного страхования", слова "в порядке, установленном Правительством Российской Федерации" заменить словами "на основании соглашения между ними"</w:t>
      </w:r>
    </w:p>
    <w:p>
      <w:r>
        <w:t>в статье 172: а) абзац третий части первой после слов "туристского продукта в сфере выездного туризма" дополнить словами "за предыдущий год"; б) часть вторую изложить в следующей редакции: "Туроператоры,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в соответствии с частью шестнадцатой статьи 42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 в) часть третью дополнить предложением следующего содержания: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абзацем вторым части первой настоящей статьи."</w:t>
      </w:r>
    </w:p>
    <w:p>
      <w:r>
        <w:t>в статье 173: а) часть третью дополнить словами ", если иное не предусмотрено настоящим Федеральным законом"; б) часть четвертую дополнить словами ", если иное не предусмотрено настоящим Федеральным законом"; в) часть пятую дополнить словами ", если иное не предусмотрено настоящим Федеральным законом"</w:t>
      </w:r>
    </w:p>
    <w:p>
      <w:r>
        <w:t>в статье 174: а) часть третью дополнить предложением следующего содержания: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настоящего Федерального закона."; б) часть шестую признать утратившей силу</w:t>
      </w:r>
    </w:p>
    <w:p>
      <w:r>
        <w:t>в статье 175: а) в части девятой слово "одновременно" исключить; б) часть десятую изложить в следующей редакции: "Страховщик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r>
        <w:t>в статье 176: а) в части второй слова "по причине прекращения своей деятельности" заменить словами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б) в части третьей слова "по причине прекращения деятельности туроператора" заменить словами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r>
        <w:t>часть вторую статьи 177 признать утратившей силу</w:t>
      </w:r>
    </w:p>
    <w:p>
      <w:r>
        <w:rPr>
          <w:b/>
        </w:rPr>
        <w:t>Статья 2</w:t>
      </w:r>
    </w:p>
    <w:p>
      <w:r>
        <w:t>Признать утратившими силу</w:t>
      </w:r>
    </w:p>
    <w:p>
      <w:r>
        <w:t>абзац тридцать четвертый пункта 9 статьи 1 Федерального закона от 5 февраля 2007 года № 12-ФЗ "О внесении изменений в Федеральный закон "Об основах туристской деятельности в Российской Федерации" (Собрание законодательства Российской Федерации, 2007, № 7, ст. 833)</w:t>
      </w:r>
    </w:p>
    <w:p>
      <w:r>
        <w:t>пункты 8 и 14 статьи 1 Федерального закона от 3 мая 2012 года № 47-ФЗ "О внесении изменений в Федеральный закон "Об основах туристской деятельности в Российской Федерации" и отдельные законодательные акты Российской Федерации" (Собрание законодательства Российской Федерации, 2012, № 19, ст. 2281)</w:t>
      </w:r>
    </w:p>
    <w:p>
      <w:r>
        <w:t>абзац двенадцатый пункта 12, абзац двадцать первый пункта 22 и абзац четвертый пункта 23 статьи 1 Федерального закона от 2 марта 2016 года № 49-ФЗ "О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 (Собрание законодательства Российской Федерации, 2016, № 10, ст. 1323)</w:t>
      </w:r>
    </w:p>
    <w:p>
      <w:r>
        <w:rPr>
          <w:b/>
        </w:rPr>
        <w:t>Статья 3</w:t>
      </w:r>
    </w:p>
    <w:p>
      <w:r>
        <w:rPr>
          <w:b/>
        </w:rPr>
        <w:t xml:space="preserve">1. </w:t>
      </w:r>
      <w:r>
        <w:t>Настоящий Федеральный закон вступает в силу по истечении девяноста дней после дня его официального опубликования</w:t>
      </w:r>
    </w:p>
    <w:p>
      <w:r>
        <w:rPr>
          <w:b/>
        </w:rPr>
        <w:t xml:space="preserve">2. </w:t>
      </w:r>
      <w:r>
        <w:t>Туроператоры, осуществляющие деятельность одновременно в сфере выездного туризма и в сфере въездного туризма и (или) внутреннего туризма, которые на день вступления в силу настоящего Федерального закона сформировали фонд персональной ответственности туроператора в максимальном размере и получили освобождение от финансового обеспечения ответственности туроператора и уплаты взносов в фонд персональной ответственности туроператора на следующий календарный год, должны привести свое финансовое обеспечение ответственности туроператора в соответствие с частью третьей статьи 172 Федерального закона от 24 ноября 1996 года № 132-ФЗ "Об основах туристской деятельности в Российской Федерации" (в редакции настоящего Федерального закона) в течение сорока пяти дней со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