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72 Уголовного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72 Уголовного кодекса Российской Федерации (Собрание законодательства Российской Федерации, 1996, № 25, ст. 2954; 2011, № 50, ст. 7362) следующие изменения</w:t>
      </w:r>
    </w:p>
    <w:p>
      <w:r>
        <w:t>часть третью изложить в следующей редакции: "3.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дня, ограничения свободы, принудительных работ и ареста - один день за два дня, исправительных работ и ограничения по военной службе - один день за три дня, а в срок обязательных работ - из расчета один день содержания под стражей за восемь часов обязательных работ."</w:t>
      </w:r>
    </w:p>
    <w:p>
      <w:r>
        <w:t>дополнить частью третьей1 следующего содержания: "31. Время содержания лица под стражей засчитывается в срок лишения свободы, за исключением случаев, предусмотренных частями третьей2 и третьей3 настоящей статьи, из расчета один день за: а) один день отбывания наказания в тюрьме либо исправительной колонии строгого или особого режима; б) полтора дня отбывания наказания в воспитательной колонии либо исправительной колонии общего режима; в) два дня отбывания наказания в колонии-поселении."</w:t>
      </w:r>
    </w:p>
    <w:p>
      <w:r>
        <w:t>дополнить частью третьей2 следующего содержания: "32.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преступлений; осужденных, которым смертная казнь в порядке помилования заменена пожизненным лишением свободы или лишением свободы на срок двадцать пять лет; осужденных за преступления, предусмотренные статьями 205 - 2055, частями третьей и четвертой статьи 206, частью четвертой статьи 211, частями второй и третьей статьи 228, статьями 2281, 229, 275, 276, 361 настоящего Кодекса, и сопряженные с осуществлением террористической деятельности преступления, предусмотренные статьями 277 - 279 и 360 настоящего Кодекса."</w:t>
      </w:r>
    </w:p>
    <w:p>
      <w:r>
        <w:t>дополнить частью третьей3 следующего содержания: "33. Время содержания лица под стражей засчитывается в срок лишения свободы из расчета один день за один день в отношении срока нахождения осужденного, отбывающего наказание в строгих условиях в воспитательной колонии или исправительной колонии общего режима, в штрафном или дисциплинарном изоляторе, помещении камерного типа либо едином помещении камерного типа, в случае применения мер взыскания к осужденному в соответствии с уголовно-исполнительным законодательством Российской Федерации."</w:t>
      </w:r>
    </w:p>
    <w:p>
      <w:r>
        <w:t>дополнить частью третьей4 следующего содержания: "34. Время нахождения липа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свободы."</w:t>
      </w:r>
    </w:p>
    <w:p>
      <w:r>
        <w:t>в части четвертой слова "из расчета один день за один день" заменить словами "по правилам, установленным частями третьей и третьей1 настоящей статьи"</w:t>
      </w:r>
    </w:p>
    <w:p>
      <w:r>
        <w:rPr>
          <w:b/>
        </w:rPr>
        <w:t>Статья 2</w:t>
      </w:r>
    </w:p>
    <w:p>
      <w:r>
        <w:t>Положения статьи 72 Уголовного кодекса Российской Федерации (в редакции настоящего Федерального закона) подлежат исполнению</w:t>
      </w:r>
    </w:p>
    <w:p>
      <w:r>
        <w:t>в течение трех месяцев со дня вступления в силу настоящего Федерального закона в отношении лиц, отбывающих наказание в виде лишения свободы в воспитательной колонии и колонии-поселении</w:t>
      </w:r>
    </w:p>
    <w:p>
      <w:r>
        <w:t>в течение шести месяцев со дня вступления в силу настоящего Федерального закона в отношении: а) лиц, отбывающих наказание в виде лишения свободы в исправительной колонии общего режима; б) лиц, отбывающих наказание в виде обязательных работ, исправительных работ, ограничения свободы, принудительных работ; в) военнослужащих, отбывающих наказание в виде ограничения по военной службе или содержания в дисциплинарной воинской части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