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статью 4 Федерального закона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2004, № 34, ст. 3535; 2005, № 1, ст. 8; 2006, № 6, ст. 636; № 45, ст. 4627; 2007, № 18, ст. 2117; № 45, ст. 5424; 2008, № 30, ст. 3597; № 48, ст. 5500; 2009, № 1, ст. 18; № 15, ст. 1780; № 29, ст. 3629; № 48, ст. 5733; 2010, № 19, ст. 2291; № 31, ст. 4185; № 40, ст. 4969; 2011, № 15, ст. 2041; № 49, ст. 7039; 2012, № 31, ст. 4316; № 50, ст. 6967; № 53, ст. 7593; 2013, № 19, ст. 2331; № 27, ст. 3473; № 31, ст. 4191; № 52, ст. 6983; 2014, № 26, ст. 3389; № 40, ст. 5314; № 43, ст. 5795; № 48, ст. 6656, 6664; № 52, ст. 7560; 2015, № 51, ст. 7252; 2016, № 1, ст. 26; № 7, ст. 911; № 22, ст. 3093; № 27, ст. 4278; № 49, ст. 6852; 2017, № 14, ст. 2007; № 30, ст. 4458; № 31, ст. 4811; № 47, ст. 6841; 2018, № 1, ст. 18; № 24, ст. 3408) следующие изменения: 1) абзац второй пункта 8 статьи 78 дополнить предложением следующего содержания: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 2) статью 782 дополнить пунктом 31 следующего содержания: "31.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 Порядок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 3) пункт 2 статьи 783 дополнить предложением следующего содержания: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 4) статью 79 дополнить пунктом 31 следующего содержания: "31.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осуществления указанных бюджетных инвестиций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 5) пункт 1 статьи 80 дополнить абзацем следующего содержания: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абзаце втором настоящего пункта,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 6) абзац третий пункта 4 статьи 94 после слов "использования бюджетных ассигнований резервного фонда Президента Российской Федерации, бюджетных ассигнований Федерального дорожного фонда" дополнить словами "и бюджетных ассигнований, источником формирования которых является Фонд развития,", дополнить словами "и бюджетных ассигнований, источником формирования которых является Фонд развития"; 7) пункт 6 статьи 166 признать утратившим силу; 8) абзац первый пункта 1 статьи 1791 после слов "или на приобретение объектов недвижимого имущества в государственную собственность Российской Федерации" дополнить словами ", а также бюджетные инвестиции и предоставление субсидий на подготовку обоснования инвестиций и проведение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 9) дополнить статьей 1795 следующего содержания: "Статья 1795. Фонд развития 1. Фонд развития - часть средств федерального бюджета, являющаяся источником формирования бюджетных ассигнований на финансовое обеспечение мероприятий государственных программ Российской Федерации в соответствии с порядком, устанавливаемым Правительством Российской Федерации.</w:t>
      </w:r>
    </w:p>
    <w:p>
      <w:r>
        <w:rPr>
          <w:b/>
        </w:rPr>
        <w:t xml:space="preserve">2. </w:t>
      </w:r>
      <w:r>
        <w:t>Предельный объем Фонда развития устанавливается ежегодно федеральным законом о федеральном бюджете на очередной финансовый год и плановый период до достижения в 2024 году суммы до 3 500 000 000 тысяч рублей. Абзац. (Исключен - Федеральный закон от 28.11.2018 № 456-ФЗ) 10) пункт 3 статьи 199 изложить в следующей редакции: "3. Общий объем расходов федерального бюджета в очередном финансовом году и плановом периоде не может превышать сумму нефтегазовых доходов, рассчитанных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прогнозируемого объема расходов на обслуживание государственного долга и доходов федерального бюджета за вычетом нефтегазовых доходов, рассчитанных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с учетом положений абзаца девятнадцатого пункта 3 статьи 1794 настоящего Кодекса, а также расчетного объема, равного 585 миллиардам рублей ежегодно на период до 2023 года и 575 миллиардам рублей в 2024 году."; (В редакции Федерального закона от 28.11.2018 № 456-ФЗ) 11) абзац третий пункта 2 статьи 213 после слов "Фонда национального благосостояния)" дополнить словами ", суммы увеличения предельного объема Фонда развития";</w:t>
      </w:r>
    </w:p>
    <w:p>
      <w:r>
        <w:rPr>
          <w:b/>
        </w:rPr>
        <w:t xml:space="preserve">2. </w:t>
      </w:r>
      <w:r>
        <w:t>абзац одиннадцатый пункта 3 статьи 217 дополнить словами ",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
        <w:rPr>
          <w:b/>
        </w:rPr>
        <w:t xml:space="preserve">2. </w:t>
      </w:r>
      <w:r>
        <w:t>пункт 2 статьи 26410 дополнить подпунктом 73-1 следующего содержания: "73-1) информация об использовании бюджетных ассигнований, источником формирования которых является Фонд развития, за отчетный финансовый год;"</w:t>
      </w:r>
    </w:p>
    <w:p>
      <w:r>
        <w:rPr>
          <w:b/>
        </w:rPr>
        <w:t xml:space="preserve">2. </w:t>
      </w:r>
      <w:r>
        <w:t>в пункте 6 статьи 3062:</w:t>
      </w:r>
    </w:p>
    <w:p>
      <w:r>
        <w:rPr>
          <w:b/>
        </w:rPr>
        <w:t xml:space="preserve">2. </w:t>
      </w:r>
      <w:r>
        <w:t>в пункте 1 статьи 3063:</w:t>
      </w:r>
    </w:p>
    <w:p>
      <w:r>
        <w:rPr>
          <w:b/>
        </w:rPr>
        <w:t xml:space="preserve">2. </w:t>
      </w:r>
      <w:r>
        <w:t>в абзаце первом слова "Бюджетные меры принуждения, предусмотренные" заменить словами "Решения о применении бюджетных мер принуждения, предусмотренных", слово "применению" заменить словом "принятию", дополнить словами "и исполнению в срок до одного года со дня принятия указанного решения"</w:t>
      </w:r>
    </w:p>
    <w:p>
      <w:r>
        <w:rPr>
          <w:b/>
        </w:rPr>
        <w:t xml:space="preserve">2. </w:t>
      </w:r>
      <w:r>
        <w:t>абзац второй признать утратившим силу</w:t>
      </w:r>
    </w:p>
    <w:p>
      <w:r>
        <w:rPr>
          <w:b/>
        </w:rPr>
        <w:t xml:space="preserve">2. </w:t>
      </w:r>
      <w:r>
        <w:t>дополнить абзацем следующего содержания: "По решению 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бюджетной меры принуждения, указанный в абзаце первом настоящего пункта, может быть продлен в случаях и на условиях, установленных соответствующим финансовым органом в соответствии с общими требованиями, определенными Правительством Российской Федерации."</w:t>
      </w:r>
    </w:p>
    <w:p>
      <w:r>
        <w:rPr>
          <w:b/>
        </w:rPr>
        <w:t xml:space="preserve">2. </w:t>
      </w:r>
      <w:r>
        <w:t>абзац первый изложить в следующей редакции: "1. Финансовые органы принимают решения о применении бюджетных мер принуждения, решения об их изменении, их отмене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решения о применении бюджетных мер принуждения, решения об их изменении, их отмене Федеральному казначейству (финансовым органам субъектов Российской Федерации или муниципальных образований), копии соответствующих решений - органам государственного (муниципального) финансового контроля и объектам контроля."</w:t>
      </w:r>
    </w:p>
    <w:p>
      <w:r>
        <w:rPr>
          <w:b/>
        </w:rPr>
        <w:t xml:space="preserve">2. </w:t>
      </w:r>
      <w:r>
        <w:t>дополнить абзацем следующего содержания: "Решение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 объекте контроля, допустившем бюджетное нарушение, о бюджетной мере принуждения и сроках ее исполнения."</w:t>
      </w:r>
    </w:p>
    <w:p>
      <w:r>
        <w:rPr>
          <w:b/>
        </w:rPr>
        <w:t>Статья 2</w:t>
      </w:r>
    </w:p>
    <w:p>
      <w:r>
        <w:t>Внести в статью 4 Федерального закона от 30 ноября 2016 года № 409-ФЗ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2016, № 49, ст. 6852; 2017, № 47, ст. 6841) следующие изменения</w:t>
      </w:r>
    </w:p>
    <w:p>
      <w:r>
        <w:t>в части 1: а) пункт 2 изложить в следующей редакции: "2) в 2018 году: а) с 1 января по 30 июня включительно - по нормативу 42,9 процента в федеральный бюджет, по нормативу 57,1 процента - в бюджеты субъектов Российской Федерации; б) с 1 июля по 31 декабря включительно - по нормативу 15,59 процента в федеральный бюджет, по нормативу 84,41 процента - в бюджеты субъектов Российской Федерации;"; б) пункт 3 изложить в следующей редакции: "3) в 2019 году: а) с 1 января по 31 января включительно - по нормативу 13,35 процента в федеральный бюджет, по нормативу 86,65 процента - в бюджеты субъектов Российской Федерации; б) с 1 февраля по 31 декабря включительно - по нормативу 41,9 процента в федеральный бюджет, по нормативу 58,1 процента - в бюджеты субъектов Российской Федерации;"</w:t>
      </w:r>
    </w:p>
    <w:p>
      <w:r>
        <w:t>в части 2 слова "в 2018 году - 0,45, в 2019 году - 0,36" заменить словами "в 2018 году - 0,54, в 2019 году - 0,37"</w:t>
      </w:r>
    </w:p>
    <w:p>
      <w:r>
        <w:rPr>
          <w:b/>
        </w:rPr>
        <w:t>Статья 3</w:t>
      </w:r>
    </w:p>
    <w:p>
      <w:r>
        <w:rPr>
          <w:b/>
        </w:rPr>
        <w:t xml:space="preserve">1. </w:t>
      </w:r>
      <w:r>
        <w:t>Настоящий Федеральный закон вступает в силу с 1 января 2019 года, за исключением пунктов 7, 14 и 15 статьи 1 и статьи 2 настоящего Федерального закона</w:t>
      </w:r>
    </w:p>
    <w:p>
      <w:r>
        <w:rPr>
          <w:b/>
        </w:rPr>
        <w:t xml:space="preserve">2. </w:t>
      </w:r>
      <w:r>
        <w:t>Пункты 7, 14 и 15 статьи 1 и статья 2 настоящего Федерального закона вступают в силу со дня официального опубликования настоящего Федерального закона</w:t>
      </w:r>
    </w:p>
    <w:p>
      <w:r>
        <w:rPr>
          <w:b/>
        </w:rPr>
        <w:t xml:space="preserve">3. </w:t>
      </w:r>
      <w:r>
        <w:t>Положения абзаца второго пункта 8 статьи 78, пункта 31 статьи 782, пункта 2 статьи 783, пункта 31 статьи 79 и абзаца третьего пункта 1 статьи 80 Бюджетного кодекса Российской Федерации (в редакции настоящего Федерального закона) применяются к объектам капитального строительства, решения (изменения в решения в связи с увеличением стоимости и (или) изменением мощности объекта) о финансовом обеспечении которых за счет средств соответствующего бюджета бюджетной системы Российской Федерации принимаются (вносятся) после 1 января 2019 года</w:t>
      </w:r>
    </w:p>
    <w:p>
      <w:r>
        <w:rPr>
          <w:b/>
        </w:rPr>
        <w:t xml:space="preserve">4. </w:t>
      </w:r>
      <w:r>
        <w:t>(Часть утратила силу - Федеральный закон от 31.07.2020 № 263-ФЗ)</w:t>
      </w:r>
    </w:p>
    <w:p>
      <w:r>
        <w:rPr>
          <w:b/>
        </w:rPr>
        <w:t xml:space="preserve">5. </w:t>
      </w:r>
      <w:r>
        <w:t>Действие положений пункта 2 части 1 статьи 4 Федерального закона от 30 ноября 2016 года № 409-ФЗ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 (в редакции настоящего Федерального закона) распространяется на правоотношения, возникшие с 1 января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