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Налогового кодекса Российской Федерации в связи с совершенствованием налогового администрирования</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2002, № 1, ст. 2; 2003, № 22, ст. 2066; № 23, ст. 2174; № 52, ст. 5037; 2004, № 27, ст. 2711; № 31, ст. 3231; № 45, ст. 4377; 2005, № 45, ст. 4585; 2006, № 31, ст. 3436; 2007, № 1, ст. 28, 31; 2008, № 48, ст. 5500, 5519; 2009, № 51, ст. 6155; № 52, ст. 6450; 2010, № 31, ст. 4198; № 32, ст. 4298; № 40, ст. 4969; № 45, ст. 5752; № 48, ст. 6247; № 49, ст. 6420; 2011, № 27, ст. 3873; № 30, ст. 4575; № 47, ст. 6611; № 49, ст. 7014; 2012, № 27, ст. 3588; № 31, ст. 4333; 2013, № 9, ст. 872; № 23, ст. 2866; № 26, ст. 3207; № 30, ст. 4049, 4081; № 40, ст. 5038; № 44, ст. 5645; № 52, ст. 6985; 2014, № 14, ст. 1544; № 26, ст. 3372, 3404; № 45, ст. 6157; № 48, ст. 6657, 6660; 2015, № 1, ст. 15; № 10, ст. 1393; № 18, ст. 2616; № 24, ст. 3377; 2016, № 7, ст. 920; № 18, ст. 2486, 2506; № 27, ст. 4173, 4176, 4177; № 49, ст. 6842, 6844; 2017, № 30, ст. 4443, 4453; № 47, ст. 6848; № 49, ст. 7307, 7312, 7315; 2018, № 9, ст. 1291) следующие изменения: 1) в абзаце шестом пункта 5 статьи 31 слово "налогоплательщиков." заменить словами "налогоплательщиков. При отсутствии у физического лица, не являющегося индивидуальным предпринимателем, места жительства (места пребывания) на территории Российской Федерации и отсутствии в Едином государственном реестре налогоплательщиков сведений об адресе для направления этому лицу документов, указанных в настоящем пункте, такие документы направляются налоговым органом по адресу места нахождения одного из принадлежащих такому физическому лицу объектов недвижимого имущества (за исключением земельного участка)."; 2) в статье 45: а) в пункте 3: в подпункте 3 слова "либо в организацию федеральной почтовой связи" заменить словами ", организацию федеральной почтовой связи либо в многофункциональный центр предоставления государственных и муниципальных услуг"; дополнить подпунктом 8 следующего содержания: "8) со дня принятия налоговым органом в соответствии со статьей 451 настоящего Кодекса решения о зачете суммы единого налогового платежа физического лица в счет исполнения обязанности налогоплательщика - физического лица по уплате транспортного налога, земельного налога и (или) налога на имущество физических лиц."; б) в пункте 4: в подпункте 1 слова "за налогоплательщика" исключить; в подпункте 3 слова "либо организацией федеральной почтовой связи" заменить словами ", организацией федеральной почтовой связи либо многофункциональным центром предоставления государственных и муниципальных услуг"; в) пункт 7 изложить в следующей редакции: "7. Поручение на перечисление налога в бюджетную систему Российской Федерации заполняется в соответствии с правилами, установленными Министерством финансов Российской Федерации по согласованию с Центральным банком Российской Федерации. При обнаружении налогоплательщиком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ошибки в оформлении поручения на перечисление налога, не повлекшей неперечисления соответствующих денежных средств в бюджетную систему Российской Федерации, налогоплательщик в течение трех лет с даты перечисления таких денежных средств в бюджетную систему Российской Федерации вправе представить в налоговый орган по месту учета заявление об уточнении платежа в связи с допущенной ошибкой с приложением к нему документов, подтверждающих уплату соответствующего налога и его перечисление в бюджетную систему Российской Федерации, с просьбой уточнить основание, тип и принадлежность платежа, налоговый период, статус плательщика или счет Федерального казначейства. Заявление об уточнении платежа может быть представлено на бумажном носителе или в электронной форме с усиленной квалифицированной электронной подписью по телекоммуникационным каналам связи или через личный кабинет налогоплательщика. Налоговый орган вправе требовать от банка на бумажном носителе копию поручения на перечисление налога в бюджетную систему Российской Федерации, оформленного налогоплательщиком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Банк обязан представить в налоговый орган копию указанного поручения в течение пяти дней со дня получения требования налогового органа. В случае, предусмотренном настоящим пунктом, на основании заявления об уточнении платежа налогоплательщика налоговый орган принимает решение об уточнении платежа на день фактической уплаты налога в бюджетную систему Российской Федерации. При обнаружении налоговым органом ошибки в оформлении поручения на перечисление налога, не повлекшей неперечисления соответствующих денежных средств в бюджетную систему Российской Федерации, налоговый орган в течение трех лет со дня перечисления таких денежных средств в бюджетную систему Российской Федерации самостоятельно принимает решение об уточнении платежа на день фактической уплаты налога в бюджетную систему Российской Федерации. Решение об уточнении платежа принимается в случаях, предусмотренных настоящим пунктом, если это уточнение не повлечет за собой возникновения у налогоплательщика недоимки. При уточнении платежа налоговый орган осуществляет пересчет пеней, начисленных на сумму налога, за период со дня его фактической уплаты в бюджетную систему Российской Федерации до дня принятия налоговым органом решения об уточнении платежа. Налоговый орган уведомляет налогоплательщика о принятом решении об уточнении платежа в течение пяти дней со дня принятия этого решения. Правила, установленные настоящим пунктом, применяются также в отношении единого налогового платежа физического лица."; 3) (Пункт утратил силу - Федеральный закон от 14.07.2022 № 263-ФЗ) 4) в статье 58: а) пункт 4 изложить в следующей редакции: "4. Уплата налога производится в наличной или безналичной форме. Физические лица могут уплачивать налоги через кассу местной администрации либо через организацию федеральной почтовой связи в случае отсутствия банка, а также через многофункциональный центр предоставления государственных и муниципальных услуг, в котором в соответствии с решением высшего исполнительного органа государственной власти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 б) дополнить пунктами 41 - 44 следующего содержания: "41. В случае, указанном в абзаце втором пункта 4 настоящей статьи, местная администрация, организация федеральной почтовой связи и многофункциональный центр предоставления государственных и муниципальных услуг обязаны: 1) принимать от физических лиц денежные средства в счет уплаты налогов, правильно и своевременно их перечислять с учетом положений, предусмотренных пунктом 42 настоящей статьи, в бюджетную систему Российской Федерации на соответствующий счет Федерального казначейства по каждому налогоплательщику (налоговому агенту). При этом плата за прием денежных средств и их перечисление в бюджетную систему Российской Федерации не взимается; 2) вести учет денежных средств, принятых в счет уплаты налогов и перечисленных в бюджетную систему Российской Федерации, по каждому налогоплательщику (налоговому агенту); 3) выдавать при приеме денежных средств квитанции или иные документы, подтверждающие прием этих денежных средств. Форма квитанции, выдаваемой местной администрацией, утверждается федеральным органом исполнительной власти, уполномоченным по контролю и надзору в области налогов и сборов; 4) представлять в налоговые органы (должностным лицам налоговых органов) по их запросам документы, подтверждающие прием от физических лиц денежных средств в счет уплаты налогов и их перечисление в бюджетную систему Российской Федерации.</w:t>
      </w:r>
    </w:p>
    <w:p>
      <w:r>
        <w:rPr>
          <w:b/>
        </w:rPr>
        <w:t xml:space="preserve">42. </w:t>
      </w:r>
      <w:r>
        <w:t>Денежные средства, принятые от физического лица в наличной форме местной администрацией, в течение пяти дней со дня их приема подлежат внесению в банк или организацию федеральной почтовой связи для их перечисления в бюджетную систему Российской Федерации на соответствующий счет Федерального казначейства. Денежные средства, принятые от физического лица в наличной форме организацией федеральной почтовой связи или многофункциональным центром предоставления государственных и муниципальных услуг, а также принятые от местной администрации в наличной форме организацией федеральной почтовой связи, в течение пяти дней со дня их приема подлежат внесению в банк для их последующего перечисления в бюджетную систему Российской Федерации на соответствующий счет Федерального казначейства. В случае, если в связи со стихийным бедствием или иным обстоятельством непреодолимой силы денежные средства, принятые от физического лица,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r>
        <w:rPr>
          <w:b/>
        </w:rPr>
        <w:t xml:space="preserve">43. </w:t>
      </w:r>
      <w:r>
        <w:t>За неисполнение или ненадлежащее исполнение предусмотренных пунктами 41 и 42 настоящей статьи обязанностей местная администрация, организация федеральной почтовой связи, многофункциональный центр предоставления государственных и муниципальных услуг несут ответственность в соответствии с настоящим Кодексом и иными законодательными актами Российской Федерации. Применение мер ответственности не освобождает местную администрацию, организацию федеральной почтовой связи, многофункциональный центр предоставления государственных и муниципальных услуг от обязанности перечислить в бюджетную систему Российской Федерации денежные средства, принятые в счет уплаты и перечисления сумм налогов</w:t>
      </w:r>
    </w:p>
    <w:p>
      <w:r>
        <w:rPr>
          <w:b/>
        </w:rPr>
        <w:t xml:space="preserve">44. </w:t>
      </w:r>
      <w:r>
        <w:t>В случае неперечисления в бюджетную систему Российской Федерации на соответствующий счет Федерального казначейства в установленный срок денежных средств физического лица, принятых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к местной администрации, организации федеральной почтовой связи, многофункциональному центру предоставления государственных и муниципальных услуг применяются меры по взысканию неперечисленной суммы налога в соответствии с подпунктом 1 пункта 2 статьи 45 настоящего Кодекса, а также в порядке, аналогичном порядку, установленному статьями 46 и 47 настоящего Кодекса. Требование о перечислении налога в бюджетную систему Российской Федерации (далее в настоящей статье - требование о перечислении налога) должно быть направлено в местную администрацию, организацию федеральной почтовой связи или многофункциональный центр предоставления государственных и муниципальных услуг не позднее трех месяцев со дня выявления не перечисленной в бюджетную систему Российской Федерации суммы налога и составления налоговым органом документа о выявлении не перечисленной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в бюджетную систему Российской Федерации суммы налога. Требованием о перечислении налога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признается уведомление соответствующих органа, организации о неперечисленной сумме налога, а также об обязанности перечислить эту сумму налога в установленный срок."; в) дополнить пунктом 9 следующего содержания: "9. Правила, предусмотренные пунктами 1 и 4 - 44 настоящей статьи, применяются также в отношении единого налогового платежа физического лица.";</w:t>
      </w:r>
    </w:p>
    <w:p>
      <w:r>
        <w:rPr>
          <w:b/>
        </w:rPr>
        <w:t xml:space="preserve">44. </w:t>
      </w:r>
      <w:r>
        <w:t>в подпункте 1 пункта 1 статьи 59 слова ", прекратившего свою деятельность," исключить</w:t>
      </w:r>
    </w:p>
    <w:p>
      <w:r>
        <w:rPr>
          <w:b/>
        </w:rPr>
        <w:t xml:space="preserve">44. </w:t>
      </w:r>
      <w:r>
        <w:t>в статье 60:</w:t>
      </w:r>
    </w:p>
    <w:p>
      <w:r>
        <w:rPr>
          <w:b/>
        </w:rPr>
        <w:t xml:space="preserve">44. </w:t>
      </w:r>
      <w:r>
        <w:t>пункт 32 статьи 76 изложить в следующей редакции: "32. Решение налогового органа о приостановлении операций налогового агента (плательщика страховых взносов) по его счетам в банке и переводов его электронных денежных средств также принимается руководителем (заместителем руководителя) налогового органа в случае непредставления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в налоговый орган в течение 10 дней по истечении установленного срока представления такого расчета. В этом случае решение налогового органа о приостановлении операций налогового агента (плательщика страховых взносов) по его счетам в банке и переводов его электронных денежных средств отменяется решением этого налогового органа не позднее одного дня, следующего за днем 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w:t>
      </w:r>
    </w:p>
    <w:p>
      <w:r>
        <w:rPr>
          <w:b/>
        </w:rPr>
        <w:t xml:space="preserve">44. </w:t>
      </w:r>
      <w:r>
        <w:t>абзац первый пункта 5 статьи 78 дополнить словами "не более чем за три года со дня уплаты указанной суммы налога"</w:t>
      </w:r>
    </w:p>
    <w:p>
      <w:r>
        <w:rPr>
          <w:b/>
        </w:rPr>
        <w:t xml:space="preserve">44. </w:t>
      </w:r>
      <w:r>
        <w:t>пункт 7 статьи 83 дополнить абзацем следующего содержания: "Постановка на учет в налоговом органе физического лица, не являющегося индивидуальным предпринимателем и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осуществляется на основании заявления такого физического лица налоговым органом, в который по выбору физического лица представлено это заявление."</w:t>
      </w:r>
    </w:p>
    <w:p>
      <w:r>
        <w:rPr>
          <w:b/>
        </w:rPr>
        <w:t xml:space="preserve">44. </w:t>
      </w:r>
      <w:r>
        <w:t>главу 16 дополнить статьей 12912 следующего содержания: "Статья 12912. Нарушение срока перечисления налога (сбора, страховых взносов, авансового платежа, единого налогового платежа физического лица, пеней, штрафа)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Нарушение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установленного настоящим Кодексом срока перечисления (внесения в организацию федеральной почтовой связи, банк для перечисления) в бюджетную систему Российской Федерации денежных средств, принятых в счет уплаты (перечисления) налога (сбора, страховых взносов, авансового платежа, единого налогового платежа физического лица, пеней, штрафа), влечет взыскание штрафа в размере одной стопятидесятой ставки рефинансирования Центрального банка Российской Федерации, но не более 0,2 процента за каждый календарный день просрочки."</w:t>
      </w:r>
    </w:p>
    <w:p>
      <w:r>
        <w:rPr>
          <w:b/>
        </w:rPr>
        <w:t xml:space="preserve">44. </w:t>
      </w:r>
      <w:r>
        <w:t>в статье 133:</w:t>
      </w:r>
    </w:p>
    <w:p>
      <w:r>
        <w:rPr>
          <w:b/>
        </w:rPr>
        <w:t xml:space="preserve">44. </w:t>
      </w:r>
      <w:r>
        <w:t>абзац первый пункта 2 дополнить словами ", за исключением операций по перечислению налога посредством осуществления трансграничного перевода денежных средств с использованием международных платежных карт, при осуществлении которого налогоплательщика обслуживает иностранный банк"</w:t>
      </w:r>
    </w:p>
    <w:p>
      <w:r>
        <w:rPr>
          <w:b/>
        </w:rPr>
        <w:t xml:space="preserve">44. </w:t>
      </w:r>
      <w:r>
        <w:t>пункт 5 после слов "страховых взносов," дополнить словами "единого налогового платежа физического лица,"</w:t>
      </w:r>
    </w:p>
    <w:p>
      <w:r>
        <w:rPr>
          <w:b/>
        </w:rPr>
        <w:t xml:space="preserve">44. </w:t>
      </w:r>
      <w:r>
        <w:t>в пункте 6 слова "и организаций федеральной почтовой связи" заменить словами ", организаций федеральной почтовой связи и многофункциональных центров предоставления государственных и муниципальных услуг"</w:t>
      </w:r>
    </w:p>
    <w:p>
      <w:r>
        <w:rPr>
          <w:b/>
        </w:rPr>
        <w:t xml:space="preserve">44. </w:t>
      </w:r>
      <w:r>
        <w:t>наименование после слов "авансового платежа," дополнить словами "единого налогового платежа физического лица,"</w:t>
      </w:r>
    </w:p>
    <w:p>
      <w:r>
        <w:rPr>
          <w:b/>
        </w:rPr>
        <w:t xml:space="preserve">44. </w:t>
      </w:r>
      <w:r>
        <w:t>в абзаце первом слова "или организации федеральной почтовой связи" заменить словами ", организации федеральной почтовой связи или многофункционального центра предоставления государственных и муниципальных услуг", после слов "авансового платежа," дополнить словами "единого налогового платежа физического лица,"</w:t>
      </w:r>
    </w:p>
    <w:p>
      <w:r>
        <w:rPr>
          <w:b/>
        </w:rPr>
        <w:t>Статья 2</w:t>
      </w:r>
    </w:p>
    <w:p>
      <w:r>
        <w:rPr>
          <w:b/>
        </w:rPr>
        <w:t xml:space="preserve">1. </w:t>
      </w:r>
      <w:r>
        <w:t>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2 - 4, подпункты "б" и "в" пункта 6, пункты 10 и 11 статьи 1 настоящего Федерального закона вступают в силу с 1 января 2019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