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13.21 Кодекса Российской Федерации об административных правонарушениях и статью 12 Федерального закона "О защите детей от информации, причиняющей вред их здоровью и развитию"</w:t>
      </w:r>
    </w:p>
    <w:p>
      <w:r>
        <w:rPr>
          <w:b/>
        </w:rPr>
        <w:t>Статья 1</w:t>
      </w:r>
    </w:p>
    <w:p>
      <w:r>
        <w:t>Внести в статью 13.21 Кодекса Российской Федерации об административных правонарушениях (Собрание законодательства Российской Федерации, 2002, № 1, ст. 1; 2007, № 26, ст. 3089; 2011, № 30, ст. 4600; 2013, № 14, ст. 1642, 1658) следующие изменения</w:t>
      </w:r>
    </w:p>
    <w:p>
      <w:r>
        <w:t>абзац первый части 2 после слова "предусмотренных" дополнить словами "частью 21 настоящей статьи и"</w:t>
      </w:r>
    </w:p>
    <w:p>
      <w:r>
        <w:t>дополнить частью 21 следующего содержания: "21. Опубликование в средствах массовой информации программ теле- и (или) радиопередач, перечней и (или) каталогов информационной продукции без размещения знака информационной продукции либо со знаком информационной продукции, не соответствующим категории информационной продукции, - влечет наложение административного штрафа на граждан в размере от одной тысячи до двух тысяч рублей; на должностных лиц - от трех тысяч до семи тысяч рублей; на юридических лиц - от десяти тысяч до пятидесяти тысяч рублей."</w:t>
      </w:r>
    </w:p>
    <w:p>
      <w:r>
        <w:t>дополнить примечанием следующего содержания: "Примечание. В случае, если в соответствии с гражданско-правовым договором, заключенным между производителем или распространителем продукции средства массовой информации и лицом, предоставившим для опубликования программу теле- и (или) радиопередач, перечень и (или) каталог информационной продукции, обязанность по обозначению знаком информационной продукции возлагается на указанное лицо, административную ответственность за административные правонарушения, предусмотренные частью 21 настоящей статьи, несет лицо, предоставившее для опубликования программу теле- и (или) радиопередач, перечень и (или) каталог информационной продукции без размещения знака информационной продукции либо со знаком информационной продукции, не соответствующим категории информационной продукции."</w:t>
      </w:r>
    </w:p>
    <w:p>
      <w:r>
        <w:rPr>
          <w:b/>
        </w:rPr>
        <w:t>Статья 2</w:t>
      </w:r>
    </w:p>
    <w:p>
      <w:r>
        <w:t>Статью 12 Федерального закона от 29 декабря 2010 года № 436-ФЗ "О защите детей от информации, причиняющей вред их здоровью и развитию" (Собрание законодательства Российской Федерации, 2011, № 1, ст. 48; 2012, № 31, ст. 4328) дополнить частью 41 следующего содержания: "41. Производитель, распространитель продукции средства массовой информации вправе заключить с лицом, предоставившим ему для опубликования программу теле- и (или) радиопередач, перечень и (или) каталог информационной продукции, гражданско-правовой договор,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теле- и (или) радиопередач, перечни и (или) каталоги информационной продукции.".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