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5 части первой и статьи 422 и 427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5 части первой Налогового кодекса Российской Федерации (Собрание законодательства Российской Федерации, 1998, № 31, ст. 3824; 1999, № 28, ст. 3487; 2001, № 53, ст. 5026; 2004, № 31, ст. 3231; 2006, № 31, ст. 3436; 2008, № 48, ст. 5519; 2013, № 30, ст. 4081; 2016, № 18, ст. 2506; № 22, ст. 3092; № 27, ст. 4176) следующие изменения</w:t>
      </w:r>
    </w:p>
    <w:p>
      <w:r>
        <w:t>пункт 41 изложить в следующей редакции: "41. Положения актов законодательства о налогах и сборах в части увеличения и (или) отмены пониженных налоговых ставок, тарифов страховых взносов, установленных для налогоплательщиков - участников специальных инвестиционных контрактов в связи с выполнением ими специального инвестиционного контракта в соответствии с Федеральным законом от 31 декабря 2014 года № 488-ФЗ "О промышленной политике в Российской Федерации", и (или) в части отмены или изменения условий предоставления налоговых льгот и иных преференций (включая особый порядок и сроки уплаты, порядок исчисления налогов и сборов), установленных для таких налогоплательщиков, не применяются в отношении указанных налогоплательщиков до наступления наиболее ранней из следующих дат: даты утраты налогоплательщиком статуса участника специального инвестиционного контракта; даты окончания сроков действия налоговых ставок, тарифов страховых взносов, налоговых льгот, порядка исчисления налогов, порядка и сроков уплаты налогов, установленных на дату заключения специального инвестиционного контракта, если дата окончания сроков действия налоговых ставок, тарифов страховых взносов, налоговых льгот, порядка исчисления налогов, порядка и сроков уплаты налогов, установленных на дату заключения специального инвестиционного контракта, наступает ранее даты утраты налогоплательщиком статуса налогоплательщика - участника специального инвестиционного контракта. Положения настоящего пункта распространяются на акты законодательства о налогах и сборах в части страховых взносов, налога на прибыль организаций, налога на имущество организаций, транспортного налога, земельного налога и применяются для налогоплательщика - участника специального инвестиционного контракта при условии указания в соответствующем специальном инвестиционном контракте ссылок на положения актов законодательства о налогах и сборах в части пониженных налоговых ставок, тарифов страховых взносов или налоговых льгот и иных преференций (включая особый порядок и сроки уплаты, порядок исчисления налогов и сборов), установленных для налогоплательщиков - участников специальных инвестиционных контрактов в связи с выполнением ими специального инвестиционного контракта, на которые распространяется действие настоящего пункта."</w:t>
      </w:r>
    </w:p>
    <w:p>
      <w:r>
        <w:t>дополнить пунктом 42 следующего содержания: "42. Положения актов законодательства о налогах и сборах в части увеличения и (или) отмены пониженных налоговых ставок, тарифов страховых взносов, установленных для налогоплательщиков - резидентов территорий опережающего социально-экономического развития и налогоплательщиков - резидентов свободного порта Владивосток в связи с исполнением ими соглашений об осуществлении деятельности в соответствии с Федеральным законом от 29 декабря 2014 года № 473-ФЗ "О территориях опережающего социально-экономического развития в Российской Федерации" или Федеральным законом от 13 июля 2015 года № 212-ФЗ "О свободном порте Владивосток", и (или) в части отмены или изменения условий предоставления налоговых льгот и иных преференций (включая особый порядок и сроки уплаты, порядок исчисления налогов и сборов), установленных для таких налогоплательщиков, не применяются в отношении указанных налогоплательщиков до наступления наиболее ранней из следующих дат: даты утраты налогоплательщиком соответственно статуса резидента территории опережающего социально-экономического развития или резидента свободного порта Владивосток; даты окончания сроков действия налоговых ставок, тарифов страховых взносов, налоговых льгот, порядка исчисления налогов, порядка и сроков уплаты налогов, установленных на дату заключения соглашения об осуществлении деятельности, указанного в абзаце первом настоящего пункта, если дата окончания сроков действия налоговых ставок, тарифов страховых взносов, налоговых льгот, порядка исчисления налогов, порядка и сроков уплаты налогов, установленных на дату заключения такого соглашения, наступает ранее даты утраты налогоплательщиком статуса резидента территории опережающего социально-экономического развития или резидента свободного порта Владивосток. Положения настоящего пункта распространяются на акты законодательства о налогах и сборах в части страховых взносов, налога на прибыль организаций, налога на имущество организаций, транспортного налога, земельного налога и применяются для налогоплательщика - резидента территории опережающего социально-экономического развития или резидента свободного порта Владивосток при условии указания в соответствующем соглашении об осуществлении деятельности ссылок на положения актов законодательства о налогах и сборах в части пониженных налоговых ставок, тарифов страховых взносов или налоговых льгот и иных преференций (включая особый порядок и сроки уплаты, порядок исчисления налогов и сборов), установленных для налогоплательщиков - резидентов территорий опережающего социально-экономического развития и налогоплательщиков - резидентов свободного порта Владивосток в связи с исполнением ими соглашений об осуществлении деятельности, на которые распространяется действие настоящего пункта.". (Статья в редакции Федерального закона от 27.11.2018 № 424-ФЗ)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2016, № 27, ст. 4176; № 49, ст. 6844; № 52, ст. 7497; 2017, № 1, ст. 16; № 49, ст. 7307, 7325; 2018, № 1, ст. 20; № 18, ст. 2565) следующие изменения</w:t>
      </w:r>
    </w:p>
    <w:p>
      <w:r>
        <w:t>подпункт 7 пункта 1 статьи 422 изложить в следующей редакции: "7) стоимость проезда работника к месту использования отпуска и обратно и стоимость провоза багажа весом до 30 килограммов, а также стоимость проезда неработающих членов его семьи (мужа, жены, несовершеннолетних детей, фактически проживающих с работником) и стоимость провоза ими багажа, оплачиваемые плательщиком страховых взносов лицам, работающим и проживающим в районах Крайнего Севера и приравненных к ним местностях, в соответствии с законодательством Российской Федерации, законодательными актами субъектов Российской Федерации, решениями представительных органов местного самоуправления, трудовыми договорами и (или) коллективными договорами. В случае использования отпуска за пределами территории Российской Федерации не подлежит обложению страховыми взносами стоимость проезда или перелета работника и неработающих членов его семьи (включая стоимость провоза ими багажа весом до 30 килограммов), рассчитанная от места отправления до пункта пропуска через Государственную границу Российской Федерации, в том числе международного аэропорта, в котором работник и неработающие члены его семьи проходят пограничный контроль в пункте пропуска через Государственную границу Российской Федерации;"</w:t>
      </w:r>
    </w:p>
    <w:p>
      <w:r>
        <w:t>в статье 427: а) пункт 10 изложить в следующей редакции: "10. Плательщики, указанные в подпункте 11 пункта 1 настоящей статьи, применяют пониженные тарифы страховых взносов, предусмотренные подпунктом 5 пункта 2 настоящей статьи, в течение десяти лет со дня получения ими статуса участника свободной экономической зоны начиная с 1-го числа месяца, следующего за месяцем, в котором ими был получен такой статус. Пониженные тарифы страховых взносов, указанные в подпункте 5 пункта 2 настоящей статьи, применяются в отношении участников свободной экономической зоны, получивших такой статус не позднее чем в течение трех лет со дня создания соответствующей свободной экономической зоны. Для плательщиков, утративших статус участника свободной экономической зоны, пониженные тарифы страховых взносов, предусмотренные подпунктом 5 пункта 2 настоящей статьи, не применяются с 1-го числа месяца, следующего за месяцем, в котором ими был утрачен такой статус."; б) дополнить пунктом 101 следующего содержания: "101. Плательщики, указанные в подпунктах 12 и 13 пункта 1 настоящей статьи, применяют пониженные тарифы страховых взносов, предусмотренные подпунктом 5 пункта 2 настоящей статьи, в течение десяти лет со дня получения ими статуса резидента территории опережающего социально-экономического развития или статуса резидента свободного порта Владивосток начиная с 1-го числа месяца, следующего за месяцем, в котором ими был получен соответствующий статус. Пониженные тарифы страховых взносов применяются плательщиками исключительно в отношении базы для исчисления страховых взносов, определенной в отношении физических лиц, занятых на новых рабочих местах. В целях настоящего пункта под новым рабочим местом понимается место, впервые создаваемое резидентом территории опережающего социально-экономического развития или резидентом свободного порта Владивосток при исполнении соглашения об осуществлении деятельности, заключенного в соответствии с Федеральным законом от 29 декабря 2014 года № 473-ФЗ "О территориях опережающего социально-экономического развития в Российской Федерации" или Федеральным законом от 13 июля 2015 года № 212-ФЗ "О свободном порте Владивосток" (далее в настоящем пункте - соглашение об осуществлении деятельности). При этом физическим лицом, занятым на новом рабочем месте, признается лицо, которое заключило трудовой договор с резидентом территории опережающего социально-экономического развития или резидентом свободного порта Владивосток и трудовые обязанности которого непосредственно связаны с исполнением соглашения об осуществлении деятельности, в том числе с эксплуатацией объектов основных средств, созданных в результате исполнения соглашения об осуществлении деятельности. Федеральный орган исполнительной власти, осуществляющий в соответствии с Федеральным законом от 13 июля 2015 года № 212-ФЗ "О свободном порте Владивосток" ведение реестра резидентов свободного порта Владивосток, организация, признаваемая управляющей компанией в соответствии с Федеральным законом от 29 декабря 2014 года № 473-ФЗ "О территориях опережающего социально-экономического развития в Российской Федерации", федеральный орган исполнительной власти, уполномоченный Правительством Российской Федерации в соответствии с частью 6 статьи 34 Федерального закона от 29 декабря 2014 года № 473-ФЗ "О территориях опережающего социально-экономического развития в Российской Федерации", представляют в налоговые органы в порядке, определенном соглашением об информационном обмене, информацию о получении и об утрате плательщиком страховых взносов статуса резидента территории опережающего социально-экономического развития или статуса резидента свободного порта Владивосток, а также информацию об изменении перечня рабочих мест плательщика, относящихся к новым рабочим местам. Для плательщиков, утративших статус резидента территории опережающего социально-экономического развития или статус резидента свободного порта Владивосток, пониженные тарифы страховых взносов, предусмотренные подпунктом 5 пункта 2 настоящей статьи, не применяются с 1-го числа месяца, следующего за месяцем, в котором ими был утрачен соответствующий статус. Пониженные тарифы страховых взносов, указанные в подпункте 5 пункта 2 настоящей статьи, применяются в отношении резидента территории опережающего социально-экономического развития (за исключением резидента территории опережающего социально-экономического развития, расположенной на территории Дальневосточного федерального округа), получившего такой статус не позднее чем в течение трех лет со дня создания соответствующей территории опережающего социально-экономического развития. Пониженные тарифы страховых взносов, указанные в подпункте 5 пункта 2 настоящей статьи, применяются в отношении резидента территории опережающего социально-экономического развития, расположенной на территории Дальневосточного федерального округа, резидента свободного порта Владивосток, получивших соответствующий статус не позднее 31 декабря 2025 года, при условии, что объем инвестиций в соответствии с соглашением об осуществлении деятельности составляет не менее: 500 тысяч рублей - для резидента территории опережающего социально-экономического развития, расположенной на территории Дальневосточного федерального округа; 5 миллионов рублей - для резидента свободного порта Владивосток."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с 1 января 2019 года</w:t>
      </w:r>
    </w:p>
    <w:p>
      <w:r>
        <w:rPr>
          <w:b/>
        </w:rPr>
        <w:t xml:space="preserve">3. </w:t>
      </w:r>
      <w:r>
        <w:t>Положения пункта 42 статьи 5 Налогового кодекса Российской Федерации (в редакции настоящего Федерального закона) применяются к актам законодательства о налогах и сборах, вступившим в силу после 1 января 2019 года, и распространяют свое действие также на резидентов территорий опережающего социально-экономического развития, резидентов свободного порта Владивосток, получивших соответствующий статус до 1 января 2019 года</w:t>
      </w:r>
    </w:p>
    <w:p>
      <w:r>
        <w:rPr>
          <w:b/>
        </w:rPr>
        <w:t xml:space="preserve">4. </w:t>
      </w:r>
      <w:r>
        <w:t>Действие положений пункта 101 статьи 427 Налогового кодекса Российской Федерации (в редакции настоящего Федерального закона) в отношении резидентов территорий опережающего социально-экономического развития, расположенных на территории Дальневосточного федерального округа, и резидентов свободного порта Владивосток распространяется на правоотношения, возникшие с 26 июня 2018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