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Конвенции о минимальных нормах социального обеспечения (Конвенции № 102)</w:t>
      </w:r>
    </w:p>
    <w:p>
      <w:r>
        <w:rPr>
          <w:b/>
        </w:rPr>
        <w:t>Статья 1</w:t>
      </w:r>
    </w:p>
    <w:p>
      <w:r>
        <w:t>Ратифицировать Конвенцию о минимальных нормах социального обеспечения (Конвенцию № 102), принятую на 35-й сессии Генеральной конференции Международной организации труда в городе Женеве 28 июня 1952 года, с принятием в соответствии с пунктом "b" статьи 2 указанной Конвенции обязательств в отношении раздела II "Медицинское обслуживание", раздела III "Обеспечение по болезни", раздела V "Обеспечение по старости", раздела VI "Обеспечение в связи с несчастным случаем на производстве и профессиональным заболеванием", раздела VIII "Обеспечение по материнству", раздела IX "Обеспечение по инвалидности" и раздела X "Обеспечение по случаю потери кормильца".</w:t>
      </w:r>
    </w:p>
    <w:p>
      <w:r>
        <w:rPr>
          <w:b/>
        </w:rPr>
        <w:t>Статья 2</w:t>
      </w:r>
    </w:p>
    <w:p>
      <w:r>
        <w:t>Настоящий Федеральный закон вступает в силу с 1 января 2019 года.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